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EC" w:rsidRPr="007D31AE" w:rsidRDefault="00461B81" w:rsidP="00895504">
      <w:pPr>
        <w:spacing w:after="0" w:line="240" w:lineRule="auto"/>
        <w:jc w:val="right"/>
        <w:rPr>
          <w:rFonts w:ascii="Times New Roman" w:hAnsi="Times New Roman"/>
          <w:b/>
          <w:sz w:val="24"/>
          <w:szCs w:val="24"/>
        </w:rPr>
      </w:pPr>
      <w:r w:rsidRPr="007D31AE">
        <w:rPr>
          <w:rFonts w:ascii="Times New Roman" w:hAnsi="Times New Roman"/>
          <w:b/>
          <w:sz w:val="24"/>
          <w:szCs w:val="24"/>
        </w:rPr>
        <w:t>Додаток 2</w:t>
      </w:r>
    </w:p>
    <w:p w:rsidR="000F14B3" w:rsidRPr="007D31AE" w:rsidRDefault="00DF42FE" w:rsidP="000F14B3">
      <w:pPr>
        <w:spacing w:after="0" w:line="240" w:lineRule="auto"/>
        <w:rPr>
          <w:rFonts w:ascii="Times New Roman" w:hAnsi="Times New Roman"/>
          <w:b/>
          <w:bCs/>
          <w:color w:val="000000"/>
          <w:sz w:val="24"/>
          <w:szCs w:val="24"/>
        </w:rPr>
      </w:pPr>
      <w:r w:rsidRPr="00DF42FE">
        <w:rPr>
          <w:rFonts w:ascii="Times New Roman" w:hAnsi="Times New Roman"/>
          <w:b/>
          <w:sz w:val="24"/>
          <w:szCs w:val="24"/>
        </w:rPr>
        <w:t xml:space="preserve">                                                                                                       </w:t>
      </w:r>
    </w:p>
    <w:tbl>
      <w:tblPr>
        <w:tblStyle w:val="a6"/>
        <w:tblW w:w="0" w:type="auto"/>
        <w:tblInd w:w="6237" w:type="dxa"/>
        <w:tblLook w:val="04A0" w:firstRow="1" w:lastRow="0" w:firstColumn="1" w:lastColumn="0" w:noHBand="0" w:noVBand="1"/>
      </w:tblPr>
      <w:tblGrid>
        <w:gridCol w:w="3900"/>
      </w:tblGrid>
      <w:tr w:rsidR="000F14B3" w:rsidTr="000F14B3">
        <w:tc>
          <w:tcPr>
            <w:tcW w:w="9911" w:type="dxa"/>
            <w:tcBorders>
              <w:top w:val="nil"/>
              <w:left w:val="nil"/>
              <w:bottom w:val="nil"/>
              <w:right w:val="nil"/>
            </w:tcBorders>
            <w:hideMark/>
          </w:tcPr>
          <w:p w:rsidR="000F14B3" w:rsidRDefault="000F14B3">
            <w:pPr>
              <w:spacing w:after="0" w:line="240" w:lineRule="auto"/>
              <w:rPr>
                <w:rFonts w:ascii="Times New Roman" w:hAnsi="Times New Roman"/>
                <w:b/>
                <w:sz w:val="24"/>
                <w:szCs w:val="24"/>
              </w:rPr>
            </w:pPr>
            <w:r>
              <w:rPr>
                <w:rFonts w:ascii="Times New Roman" w:hAnsi="Times New Roman"/>
                <w:b/>
                <w:sz w:val="24"/>
                <w:szCs w:val="24"/>
              </w:rPr>
              <w:t>ЗАТВЕРДЖЕНО</w:t>
            </w:r>
          </w:p>
          <w:p w:rsidR="000F14B3" w:rsidRPr="000F14B3" w:rsidRDefault="00C54DD5">
            <w:pPr>
              <w:spacing w:after="0" w:line="240" w:lineRule="auto"/>
              <w:rPr>
                <w:rFonts w:ascii="Times New Roman" w:hAnsi="Times New Roman"/>
                <w:sz w:val="24"/>
                <w:szCs w:val="24"/>
              </w:rPr>
            </w:pPr>
            <w:r>
              <w:rPr>
                <w:rFonts w:ascii="Times New Roman" w:hAnsi="Times New Roman"/>
                <w:sz w:val="24"/>
                <w:szCs w:val="24"/>
              </w:rPr>
              <w:t>н</w:t>
            </w:r>
            <w:r w:rsidR="000F14B3" w:rsidRPr="000F14B3">
              <w:rPr>
                <w:rFonts w:ascii="Times New Roman" w:hAnsi="Times New Roman"/>
                <w:sz w:val="24"/>
                <w:szCs w:val="24"/>
              </w:rPr>
              <w:t xml:space="preserve">аказом керівника </w:t>
            </w:r>
            <w:r w:rsidR="001A6774">
              <w:rPr>
                <w:rFonts w:ascii="Times New Roman" w:hAnsi="Times New Roman"/>
                <w:sz w:val="24"/>
                <w:szCs w:val="24"/>
              </w:rPr>
              <w:t xml:space="preserve">Хмельницької </w:t>
            </w:r>
            <w:r w:rsidR="000F14B3" w:rsidRPr="000F14B3">
              <w:rPr>
                <w:rFonts w:ascii="Times New Roman" w:hAnsi="Times New Roman"/>
                <w:sz w:val="24"/>
                <w:szCs w:val="24"/>
              </w:rPr>
              <w:t xml:space="preserve">обласної прокуратури від </w:t>
            </w:r>
          </w:p>
          <w:p w:rsidR="000F14B3" w:rsidRDefault="001A6774" w:rsidP="0048752E">
            <w:pPr>
              <w:spacing w:after="0" w:line="240" w:lineRule="auto"/>
              <w:rPr>
                <w:rFonts w:ascii="Times New Roman" w:hAnsi="Times New Roman"/>
                <w:b/>
                <w:sz w:val="24"/>
                <w:szCs w:val="24"/>
              </w:rPr>
            </w:pPr>
            <w:r w:rsidRPr="0048752E">
              <w:rPr>
                <w:rFonts w:ascii="Times New Roman" w:hAnsi="Times New Roman"/>
                <w:sz w:val="24"/>
                <w:szCs w:val="24"/>
              </w:rPr>
              <w:t>«</w:t>
            </w:r>
            <w:r w:rsidR="0048752E" w:rsidRPr="0048752E">
              <w:rPr>
                <w:rFonts w:ascii="Times New Roman" w:hAnsi="Times New Roman"/>
                <w:sz w:val="24"/>
                <w:szCs w:val="24"/>
              </w:rPr>
              <w:t>05</w:t>
            </w:r>
            <w:r w:rsidRPr="0048752E">
              <w:rPr>
                <w:rFonts w:ascii="Times New Roman" w:hAnsi="Times New Roman"/>
                <w:sz w:val="24"/>
                <w:szCs w:val="24"/>
              </w:rPr>
              <w:t>»</w:t>
            </w:r>
            <w:r w:rsidR="00521B29" w:rsidRPr="0048752E">
              <w:rPr>
                <w:rFonts w:ascii="Times New Roman" w:hAnsi="Times New Roman"/>
                <w:sz w:val="24"/>
                <w:szCs w:val="24"/>
              </w:rPr>
              <w:t xml:space="preserve"> </w:t>
            </w:r>
            <w:r w:rsidR="00747A28" w:rsidRPr="0048752E">
              <w:rPr>
                <w:rFonts w:ascii="Times New Roman" w:hAnsi="Times New Roman"/>
                <w:sz w:val="24"/>
                <w:szCs w:val="24"/>
              </w:rPr>
              <w:t xml:space="preserve">липня </w:t>
            </w:r>
            <w:r w:rsidR="00CC775A" w:rsidRPr="0048752E">
              <w:rPr>
                <w:rFonts w:ascii="Times New Roman" w:hAnsi="Times New Roman"/>
                <w:sz w:val="24"/>
                <w:szCs w:val="24"/>
              </w:rPr>
              <w:t>2021 року №</w:t>
            </w:r>
            <w:r w:rsidR="0048752E" w:rsidRPr="0048752E">
              <w:rPr>
                <w:rFonts w:ascii="Times New Roman" w:hAnsi="Times New Roman"/>
                <w:sz w:val="24"/>
                <w:szCs w:val="24"/>
              </w:rPr>
              <w:t>91</w:t>
            </w:r>
          </w:p>
        </w:tc>
      </w:tr>
      <w:tr w:rsidR="000F14B3" w:rsidTr="000F14B3">
        <w:tc>
          <w:tcPr>
            <w:tcW w:w="9911" w:type="dxa"/>
            <w:tcBorders>
              <w:top w:val="nil"/>
              <w:left w:val="nil"/>
              <w:bottom w:val="nil"/>
              <w:right w:val="nil"/>
            </w:tcBorders>
          </w:tcPr>
          <w:p w:rsidR="000F14B3" w:rsidRDefault="000F14B3">
            <w:pPr>
              <w:spacing w:after="0" w:line="240" w:lineRule="auto"/>
              <w:rPr>
                <w:rFonts w:ascii="Times New Roman" w:hAnsi="Times New Roman"/>
                <w:b/>
                <w:sz w:val="24"/>
                <w:szCs w:val="24"/>
              </w:rPr>
            </w:pPr>
          </w:p>
        </w:tc>
      </w:tr>
    </w:tbl>
    <w:p w:rsidR="00D779EC" w:rsidRPr="007D31AE" w:rsidRDefault="00D779EC" w:rsidP="00EE40BD">
      <w:pPr>
        <w:spacing w:after="0" w:line="240" w:lineRule="auto"/>
        <w:jc w:val="center"/>
        <w:rPr>
          <w:rFonts w:ascii="Times New Roman" w:hAnsi="Times New Roman"/>
          <w:b/>
          <w:bCs/>
          <w:color w:val="000000"/>
          <w:sz w:val="24"/>
          <w:szCs w:val="24"/>
        </w:rPr>
      </w:pPr>
      <w:r w:rsidRPr="007D31AE">
        <w:rPr>
          <w:rFonts w:ascii="Times New Roman" w:hAnsi="Times New Roman"/>
          <w:b/>
          <w:bCs/>
          <w:color w:val="000000"/>
          <w:sz w:val="24"/>
          <w:szCs w:val="24"/>
        </w:rPr>
        <w:t>УМОВИ</w:t>
      </w:r>
    </w:p>
    <w:p w:rsidR="00F21F58" w:rsidRDefault="00D779EC" w:rsidP="00A75FC4">
      <w:pPr>
        <w:shd w:val="clear" w:color="auto" w:fill="FFFFFF"/>
        <w:spacing w:after="0" w:line="240" w:lineRule="auto"/>
        <w:ind w:right="140"/>
        <w:jc w:val="center"/>
        <w:rPr>
          <w:rFonts w:ascii="Times New Roman" w:hAnsi="Times New Roman"/>
          <w:b/>
          <w:bCs/>
          <w:color w:val="000000"/>
          <w:sz w:val="24"/>
          <w:szCs w:val="24"/>
        </w:rPr>
      </w:pPr>
      <w:r w:rsidRPr="007D31AE">
        <w:rPr>
          <w:rFonts w:ascii="Times New Roman" w:hAnsi="Times New Roman"/>
          <w:b/>
          <w:bCs/>
          <w:color w:val="000000"/>
          <w:sz w:val="24"/>
          <w:szCs w:val="24"/>
        </w:rPr>
        <w:t>проведення конкурсу на зайняття поса</w:t>
      </w:r>
      <w:r w:rsidR="00A75FC4" w:rsidRPr="007D31AE">
        <w:rPr>
          <w:rFonts w:ascii="Times New Roman" w:hAnsi="Times New Roman"/>
          <w:b/>
          <w:bCs/>
          <w:color w:val="000000"/>
          <w:sz w:val="24"/>
          <w:szCs w:val="24"/>
        </w:rPr>
        <w:t xml:space="preserve">ди державної служби </w:t>
      </w:r>
    </w:p>
    <w:p w:rsidR="004D7A03" w:rsidRPr="00F21F58" w:rsidRDefault="00A75FC4" w:rsidP="00F21F58">
      <w:pPr>
        <w:shd w:val="clear" w:color="auto" w:fill="FFFFFF"/>
        <w:spacing w:after="0" w:line="240" w:lineRule="auto"/>
        <w:ind w:right="140"/>
        <w:jc w:val="center"/>
        <w:rPr>
          <w:rFonts w:ascii="Times New Roman" w:hAnsi="Times New Roman"/>
          <w:sz w:val="24"/>
          <w:szCs w:val="24"/>
        </w:rPr>
      </w:pPr>
      <w:r w:rsidRPr="007D31AE">
        <w:rPr>
          <w:rFonts w:ascii="Times New Roman" w:hAnsi="Times New Roman"/>
          <w:b/>
          <w:bCs/>
          <w:color w:val="000000"/>
          <w:sz w:val="24"/>
          <w:szCs w:val="24"/>
        </w:rPr>
        <w:t>категорії «</w:t>
      </w:r>
      <w:r w:rsidR="00A436E9">
        <w:rPr>
          <w:rFonts w:ascii="Times New Roman" w:hAnsi="Times New Roman"/>
          <w:b/>
          <w:bCs/>
          <w:color w:val="000000"/>
          <w:sz w:val="24"/>
          <w:szCs w:val="24"/>
        </w:rPr>
        <w:t>В</w:t>
      </w:r>
      <w:r w:rsidR="00D779EC" w:rsidRPr="007D31AE">
        <w:rPr>
          <w:rFonts w:ascii="Times New Roman" w:hAnsi="Times New Roman"/>
          <w:b/>
          <w:bCs/>
          <w:color w:val="000000"/>
          <w:sz w:val="24"/>
          <w:szCs w:val="24"/>
        </w:rPr>
        <w:t>» -</w:t>
      </w:r>
      <w:r w:rsidR="00D779EC" w:rsidRPr="007D31AE">
        <w:rPr>
          <w:rFonts w:ascii="Times New Roman" w:hAnsi="Times New Roman"/>
          <w:sz w:val="24"/>
          <w:szCs w:val="24"/>
        </w:rPr>
        <w:t xml:space="preserve"> </w:t>
      </w:r>
      <w:r w:rsidR="00A436E9">
        <w:rPr>
          <w:rFonts w:ascii="Times New Roman" w:hAnsi="Times New Roman"/>
          <w:b/>
          <w:sz w:val="24"/>
          <w:szCs w:val="24"/>
        </w:rPr>
        <w:t xml:space="preserve">головного спеціаліста </w:t>
      </w:r>
      <w:r w:rsidR="004D7A03" w:rsidRPr="00B34992">
        <w:rPr>
          <w:rFonts w:ascii="Times New Roman" w:hAnsi="Times New Roman"/>
          <w:b/>
          <w:sz w:val="24"/>
          <w:szCs w:val="24"/>
        </w:rPr>
        <w:t xml:space="preserve"> </w:t>
      </w:r>
      <w:r w:rsidR="007268EC">
        <w:rPr>
          <w:rFonts w:ascii="Times New Roman" w:eastAsia="Times New Roman" w:hAnsi="Times New Roman"/>
          <w:b/>
          <w:sz w:val="24"/>
          <w:szCs w:val="24"/>
          <w:lang w:eastAsia="ru-RU"/>
        </w:rPr>
        <w:t xml:space="preserve">відділу </w:t>
      </w:r>
      <w:r w:rsidR="00AC572D">
        <w:rPr>
          <w:rFonts w:ascii="Times New Roman" w:eastAsia="Times New Roman" w:hAnsi="Times New Roman"/>
          <w:b/>
          <w:sz w:val="24"/>
          <w:szCs w:val="24"/>
          <w:lang w:eastAsia="ru-RU"/>
        </w:rPr>
        <w:t>інформаційних технологій</w:t>
      </w:r>
      <w:r w:rsidR="004D7A03" w:rsidRPr="00B34992">
        <w:rPr>
          <w:rFonts w:ascii="Times New Roman" w:eastAsia="Times New Roman" w:hAnsi="Times New Roman"/>
          <w:b/>
          <w:sz w:val="24"/>
          <w:szCs w:val="24"/>
          <w:lang w:eastAsia="ru-RU"/>
        </w:rPr>
        <w:t xml:space="preserve"> </w:t>
      </w:r>
    </w:p>
    <w:p w:rsidR="00A75FC4" w:rsidRDefault="009E7C78" w:rsidP="00A75FC4">
      <w:pPr>
        <w:shd w:val="clear" w:color="auto" w:fill="FFFFFF"/>
        <w:spacing w:after="0" w:line="240" w:lineRule="auto"/>
        <w:ind w:right="140"/>
        <w:jc w:val="center"/>
        <w:rPr>
          <w:rFonts w:ascii="Times New Roman" w:eastAsia="Times New Roman" w:hAnsi="Times New Roman"/>
          <w:b/>
          <w:sz w:val="24"/>
          <w:szCs w:val="24"/>
          <w:lang w:eastAsia="ru-RU"/>
        </w:rPr>
      </w:pPr>
      <w:r w:rsidRPr="00B34992">
        <w:rPr>
          <w:rFonts w:ascii="Times New Roman" w:eastAsia="Times New Roman" w:hAnsi="Times New Roman"/>
          <w:b/>
          <w:sz w:val="24"/>
          <w:szCs w:val="24"/>
          <w:lang w:eastAsia="ru-RU"/>
        </w:rPr>
        <w:t xml:space="preserve">Хмельницької </w:t>
      </w:r>
      <w:r w:rsidR="00A75FC4" w:rsidRPr="00B34992">
        <w:rPr>
          <w:rFonts w:ascii="Times New Roman" w:eastAsia="Times New Roman" w:hAnsi="Times New Roman"/>
          <w:b/>
          <w:sz w:val="24"/>
          <w:szCs w:val="24"/>
          <w:lang w:eastAsia="ru-RU"/>
        </w:rPr>
        <w:t xml:space="preserve"> обласної прокуратури</w:t>
      </w:r>
      <w:r w:rsidR="00A436E9">
        <w:rPr>
          <w:rFonts w:ascii="Times New Roman" w:eastAsia="Times New Roman" w:hAnsi="Times New Roman"/>
          <w:b/>
          <w:sz w:val="24"/>
          <w:szCs w:val="24"/>
          <w:lang w:eastAsia="ru-RU"/>
        </w:rPr>
        <w:t xml:space="preserve"> </w:t>
      </w:r>
    </w:p>
    <w:p w:rsidR="00CA287C" w:rsidRPr="00B34992" w:rsidRDefault="00CA287C" w:rsidP="00A75FC4">
      <w:pPr>
        <w:shd w:val="clear" w:color="auto" w:fill="FFFFFF"/>
        <w:spacing w:after="0" w:line="240" w:lineRule="auto"/>
        <w:ind w:right="140"/>
        <w:jc w:val="center"/>
        <w:rPr>
          <w:rFonts w:ascii="Times New Roman" w:eastAsia="Times New Roman" w:hAnsi="Times New Roman"/>
          <w:b/>
          <w:sz w:val="24"/>
          <w:szCs w:val="24"/>
          <w:lang w:eastAsia="ru-RU"/>
        </w:rPr>
      </w:pPr>
    </w:p>
    <w:tbl>
      <w:tblPr>
        <w:tblW w:w="5000" w:type="pct"/>
        <w:tblCellMar>
          <w:left w:w="0" w:type="dxa"/>
          <w:right w:w="0" w:type="dxa"/>
        </w:tblCellMar>
        <w:tblLook w:val="00A0" w:firstRow="1" w:lastRow="0" w:firstColumn="1" w:lastColumn="0" w:noHBand="0" w:noVBand="0"/>
      </w:tblPr>
      <w:tblGrid>
        <w:gridCol w:w="589"/>
        <w:gridCol w:w="3666"/>
        <w:gridCol w:w="5672"/>
      </w:tblGrid>
      <w:tr w:rsidR="00D779EC" w:rsidRPr="007D31AE" w:rsidTr="00CA287C">
        <w:trPr>
          <w:trHeight w:val="5899"/>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bookmarkStart w:id="0" w:name="n766"/>
            <w:bookmarkEnd w:id="0"/>
            <w:r w:rsidRPr="007D31AE">
              <w:rPr>
                <w:rFonts w:ascii="Times New Roman" w:hAnsi="Times New Roman"/>
                <w:b/>
                <w:sz w:val="24"/>
                <w:szCs w:val="24"/>
              </w:rPr>
              <w:t xml:space="preserve">Посадові обов’язки </w:t>
            </w:r>
          </w:p>
        </w:tc>
        <w:tc>
          <w:tcPr>
            <w:tcW w:w="5672" w:type="dxa"/>
            <w:tcBorders>
              <w:top w:val="single" w:sz="2" w:space="0" w:color="auto"/>
              <w:left w:val="single" w:sz="2" w:space="0" w:color="auto"/>
              <w:bottom w:val="single" w:sz="2" w:space="0" w:color="auto"/>
              <w:right w:val="single" w:sz="2" w:space="0" w:color="auto"/>
            </w:tcBorders>
          </w:tcPr>
          <w:p w:rsidR="00747A28" w:rsidRDefault="00747A28" w:rsidP="00747A28">
            <w:pPr>
              <w:spacing w:after="0" w:line="240" w:lineRule="auto"/>
              <w:ind w:right="142"/>
              <w:jc w:val="both"/>
              <w:rPr>
                <w:rFonts w:ascii="Times New Roman" w:hAnsi="Times New Roman"/>
                <w:sz w:val="24"/>
                <w:szCs w:val="24"/>
              </w:rPr>
            </w:pPr>
            <w:r w:rsidRPr="00747A28">
              <w:rPr>
                <w:rFonts w:ascii="Times New Roman" w:hAnsi="Times New Roman"/>
                <w:color w:val="333333"/>
                <w:sz w:val="24"/>
                <w:szCs w:val="24"/>
                <w:shd w:val="clear" w:color="auto" w:fill="F9F9F9"/>
              </w:rPr>
              <w:t>1</w:t>
            </w:r>
            <w:r>
              <w:rPr>
                <w:rFonts w:ascii="Times New Roman" w:hAnsi="Times New Roman"/>
                <w:sz w:val="24"/>
                <w:szCs w:val="24"/>
                <w:shd w:val="clear" w:color="auto" w:fill="F9F9F9"/>
              </w:rPr>
              <w:t>.</w:t>
            </w:r>
            <w:r w:rsidRPr="00747A28">
              <w:rPr>
                <w:rFonts w:ascii="Times New Roman" w:hAnsi="Times New Roman"/>
                <w:sz w:val="24"/>
                <w:szCs w:val="24"/>
                <w:shd w:val="clear" w:color="auto" w:fill="F9F9F9"/>
              </w:rPr>
              <w:t>Забезпечення виконання вимог Регламенту обласної прокуратури, наказів та вказівок керівництва Офісу Генерального прокурора та обласної прокуратури, що стосуються питань інформатизації.</w:t>
            </w:r>
            <w:r w:rsidRPr="00747A28">
              <w:rPr>
                <w:rFonts w:ascii="Times New Roman" w:hAnsi="Times New Roman"/>
                <w:sz w:val="24"/>
                <w:szCs w:val="24"/>
              </w:rPr>
              <w:br/>
            </w:r>
            <w:r>
              <w:rPr>
                <w:rFonts w:ascii="Times New Roman" w:hAnsi="Times New Roman"/>
                <w:sz w:val="24"/>
                <w:szCs w:val="24"/>
                <w:shd w:val="clear" w:color="auto" w:fill="F9F9F9"/>
              </w:rPr>
              <w:t>2.</w:t>
            </w:r>
            <w:r w:rsidRPr="00747A28">
              <w:rPr>
                <w:rFonts w:ascii="Times New Roman" w:hAnsi="Times New Roman"/>
                <w:sz w:val="24"/>
                <w:szCs w:val="24"/>
                <w:shd w:val="clear" w:color="auto" w:fill="F9F9F9"/>
              </w:rPr>
              <w:t>Здійснення адміністрування загальнодержавних реєстрів та баз даних, проведення видачі, заміни та блокування цифрових ключів реєстраторам та користувачам ЄРДР всіх відомств.</w:t>
            </w:r>
            <w:r w:rsidR="0048752E">
              <w:rPr>
                <w:rFonts w:ascii="Times New Roman" w:hAnsi="Times New Roman"/>
                <w:sz w:val="24"/>
                <w:szCs w:val="24"/>
                <w:shd w:val="clear" w:color="auto" w:fill="F9F9F9"/>
              </w:rPr>
              <w:t xml:space="preserve"> </w:t>
            </w:r>
            <w:r w:rsidRPr="00747A28">
              <w:rPr>
                <w:rFonts w:ascii="Times New Roman" w:hAnsi="Times New Roman"/>
                <w:sz w:val="24"/>
                <w:szCs w:val="24"/>
                <w:shd w:val="clear" w:color="auto" w:fill="F9F9F9"/>
              </w:rPr>
              <w:t>Здійснення телефонної підтримки користувачів ЄРДР з усіх відомств в межах свого регіону, в разі необхідності здійснення виїзду до підлеглих прокуратур для виявлення і усунення проблем.</w:t>
            </w:r>
          </w:p>
          <w:p w:rsidR="00747A28" w:rsidRDefault="00747A28" w:rsidP="00747A28">
            <w:pPr>
              <w:spacing w:after="0" w:line="240" w:lineRule="auto"/>
              <w:ind w:right="142"/>
              <w:jc w:val="both"/>
              <w:rPr>
                <w:rFonts w:ascii="Times New Roman" w:hAnsi="Times New Roman"/>
                <w:sz w:val="24"/>
                <w:szCs w:val="24"/>
              </w:rPr>
            </w:pPr>
            <w:r w:rsidRPr="00747A28">
              <w:rPr>
                <w:rFonts w:ascii="Times New Roman" w:hAnsi="Times New Roman"/>
                <w:sz w:val="24"/>
                <w:szCs w:val="24"/>
                <w:shd w:val="clear" w:color="auto" w:fill="F9F9F9"/>
              </w:rPr>
              <w:t>3</w:t>
            </w:r>
            <w:r>
              <w:rPr>
                <w:rFonts w:ascii="Times New Roman" w:hAnsi="Times New Roman"/>
                <w:sz w:val="24"/>
                <w:szCs w:val="24"/>
                <w:shd w:val="clear" w:color="auto" w:fill="F9F9F9"/>
              </w:rPr>
              <w:t>.</w:t>
            </w:r>
            <w:r w:rsidRPr="00747A28">
              <w:rPr>
                <w:rFonts w:ascii="Times New Roman" w:hAnsi="Times New Roman"/>
                <w:sz w:val="24"/>
                <w:szCs w:val="24"/>
                <w:shd w:val="clear" w:color="auto" w:fill="F9F9F9"/>
              </w:rPr>
              <w:t>Збирання пропозицій та зауважень від користувачів ЄРДР та надання їх начальнику відділу.</w:t>
            </w:r>
            <w:r>
              <w:rPr>
                <w:rFonts w:ascii="Times New Roman" w:hAnsi="Times New Roman"/>
                <w:sz w:val="24"/>
                <w:szCs w:val="24"/>
                <w:shd w:val="clear" w:color="auto" w:fill="F9F9F9"/>
              </w:rPr>
              <w:t xml:space="preserve"> </w:t>
            </w:r>
            <w:r w:rsidRPr="00747A28">
              <w:rPr>
                <w:rFonts w:ascii="Times New Roman" w:hAnsi="Times New Roman"/>
                <w:sz w:val="24"/>
                <w:szCs w:val="24"/>
                <w:shd w:val="clear" w:color="auto" w:fill="F9F9F9"/>
              </w:rPr>
              <w:t>Здійснення технічного супроводження та адміністрування програмного комплексу «Облік та статистика органів прокуратури», інформаційної системи «Система електронного документообігу органів прокуратури України».</w:t>
            </w:r>
            <w:r>
              <w:rPr>
                <w:rFonts w:ascii="Times New Roman" w:hAnsi="Times New Roman"/>
                <w:sz w:val="24"/>
                <w:szCs w:val="24"/>
                <w:shd w:val="clear" w:color="auto" w:fill="F9F9F9"/>
              </w:rPr>
              <w:t xml:space="preserve"> </w:t>
            </w:r>
            <w:r w:rsidRPr="00747A28">
              <w:rPr>
                <w:rFonts w:ascii="Times New Roman" w:hAnsi="Times New Roman"/>
                <w:sz w:val="24"/>
                <w:szCs w:val="24"/>
                <w:shd w:val="clear" w:color="auto" w:fill="F9F9F9"/>
              </w:rPr>
              <w:t>Здійснення технічного супроводження та адміністрування системи IP-телефонії.</w:t>
            </w:r>
          </w:p>
          <w:p w:rsidR="00747A28" w:rsidRPr="00747A28" w:rsidRDefault="00747A28" w:rsidP="00747A28">
            <w:pPr>
              <w:spacing w:after="0" w:line="240" w:lineRule="auto"/>
              <w:ind w:right="142"/>
              <w:jc w:val="both"/>
              <w:rPr>
                <w:rFonts w:ascii="Times New Roman" w:hAnsi="Times New Roman"/>
                <w:sz w:val="24"/>
                <w:szCs w:val="24"/>
              </w:rPr>
            </w:pPr>
            <w:r w:rsidRPr="00747A28">
              <w:rPr>
                <w:rFonts w:ascii="Times New Roman" w:hAnsi="Times New Roman"/>
                <w:sz w:val="24"/>
                <w:szCs w:val="24"/>
                <w:shd w:val="clear" w:color="auto" w:fill="F9F9F9"/>
              </w:rPr>
              <w:t>4</w:t>
            </w:r>
            <w:r>
              <w:rPr>
                <w:rFonts w:ascii="Times New Roman" w:hAnsi="Times New Roman"/>
                <w:sz w:val="24"/>
                <w:szCs w:val="24"/>
                <w:shd w:val="clear" w:color="auto" w:fill="F9F9F9"/>
              </w:rPr>
              <w:t>.</w:t>
            </w:r>
            <w:r w:rsidRPr="00747A28">
              <w:rPr>
                <w:rFonts w:ascii="Times New Roman" w:hAnsi="Times New Roman"/>
                <w:sz w:val="24"/>
                <w:szCs w:val="24"/>
                <w:shd w:val="clear" w:color="auto" w:fill="F9F9F9"/>
              </w:rPr>
              <w:t>Аналіз стану роботи, розроблення методичних рекомендацій та інструкцій з питань адміністрування загальнодержавних реєстрів і баз даних та супроводження програмно-технічних засобів та ефективної експлуатації засобів комп’ютерної техніки, оргтехніки (копіювальних апаратів, принтерів тощо), розроблення пропозицій щодо удосконалення цієї роботи.</w:t>
            </w:r>
          </w:p>
          <w:p w:rsidR="00747A28" w:rsidRPr="00747A28" w:rsidRDefault="00747A28" w:rsidP="00747A28">
            <w:pPr>
              <w:spacing w:after="0" w:line="240" w:lineRule="auto"/>
              <w:ind w:right="142"/>
              <w:jc w:val="both"/>
              <w:rPr>
                <w:rFonts w:ascii="Times New Roman" w:hAnsi="Times New Roman"/>
                <w:sz w:val="24"/>
                <w:szCs w:val="24"/>
              </w:rPr>
            </w:pPr>
            <w:r w:rsidRPr="00747A28">
              <w:rPr>
                <w:rFonts w:ascii="Times New Roman" w:hAnsi="Times New Roman"/>
                <w:sz w:val="24"/>
                <w:szCs w:val="24"/>
                <w:shd w:val="clear" w:color="auto" w:fill="F9F9F9"/>
              </w:rPr>
              <w:t xml:space="preserve">5. Забезпечення діагностики технічного стану засобів комп’ютерної техніки, оргтехніки (копіювальних апаратів, принтерів тощо) з метою виявлення </w:t>
            </w:r>
            <w:proofErr w:type="spellStart"/>
            <w:r w:rsidRPr="00747A28">
              <w:rPr>
                <w:rFonts w:ascii="Times New Roman" w:hAnsi="Times New Roman"/>
                <w:sz w:val="24"/>
                <w:szCs w:val="24"/>
                <w:shd w:val="clear" w:color="auto" w:fill="F9F9F9"/>
              </w:rPr>
              <w:t>несправно</w:t>
            </w:r>
            <w:bookmarkStart w:id="1" w:name="_GoBack"/>
            <w:bookmarkEnd w:id="1"/>
            <w:r w:rsidRPr="00747A28">
              <w:rPr>
                <w:rFonts w:ascii="Times New Roman" w:hAnsi="Times New Roman"/>
                <w:sz w:val="24"/>
                <w:szCs w:val="24"/>
                <w:shd w:val="clear" w:color="auto" w:fill="F9F9F9"/>
              </w:rPr>
              <w:t>стей</w:t>
            </w:r>
            <w:proofErr w:type="spellEnd"/>
            <w:r w:rsidRPr="00747A28">
              <w:rPr>
                <w:rFonts w:ascii="Times New Roman" w:hAnsi="Times New Roman"/>
                <w:sz w:val="24"/>
                <w:szCs w:val="24"/>
                <w:shd w:val="clear" w:color="auto" w:fill="F9F9F9"/>
              </w:rPr>
              <w:t xml:space="preserve"> відповідно до замовлень користувачів органів обласної прокуратури. Забезпечення технічного захисту інформації та контроль за його станом, виконання встановлення та оновлення необхідного програмного забезпечення, ремонтних та відновлювальних робіт, налагодження комп’ютерної те</w:t>
            </w:r>
            <w:r>
              <w:rPr>
                <w:rFonts w:ascii="Times New Roman" w:hAnsi="Times New Roman"/>
                <w:sz w:val="24"/>
                <w:szCs w:val="24"/>
                <w:shd w:val="clear" w:color="auto" w:fill="F9F9F9"/>
              </w:rPr>
              <w:t xml:space="preserve">хніки, оргтехніки (копіювальних </w:t>
            </w:r>
            <w:r w:rsidRPr="00747A28">
              <w:rPr>
                <w:rFonts w:ascii="Times New Roman" w:hAnsi="Times New Roman"/>
                <w:sz w:val="24"/>
                <w:szCs w:val="24"/>
                <w:shd w:val="clear" w:color="auto" w:fill="F9F9F9"/>
              </w:rPr>
              <w:t>апаратів, принтерів тощо).</w:t>
            </w:r>
          </w:p>
          <w:p w:rsidR="00747A28" w:rsidRDefault="00747A28" w:rsidP="00747A28">
            <w:pPr>
              <w:spacing w:after="0" w:line="240" w:lineRule="auto"/>
              <w:ind w:right="142"/>
              <w:jc w:val="both"/>
              <w:rPr>
                <w:rFonts w:ascii="Times New Roman" w:hAnsi="Times New Roman"/>
                <w:sz w:val="24"/>
                <w:szCs w:val="24"/>
              </w:rPr>
            </w:pPr>
            <w:r w:rsidRPr="00747A28">
              <w:rPr>
                <w:rFonts w:ascii="Times New Roman" w:hAnsi="Times New Roman"/>
                <w:sz w:val="24"/>
                <w:szCs w:val="24"/>
                <w:shd w:val="clear" w:color="auto" w:fill="F9F9F9"/>
              </w:rPr>
              <w:t>6</w:t>
            </w:r>
            <w:r>
              <w:rPr>
                <w:rFonts w:ascii="Times New Roman" w:hAnsi="Times New Roman"/>
                <w:sz w:val="24"/>
                <w:szCs w:val="24"/>
                <w:shd w:val="clear" w:color="auto" w:fill="F9F9F9"/>
              </w:rPr>
              <w:t>.</w:t>
            </w:r>
            <w:r w:rsidRPr="00747A28">
              <w:rPr>
                <w:rFonts w:ascii="Times New Roman" w:hAnsi="Times New Roman"/>
                <w:sz w:val="24"/>
                <w:szCs w:val="24"/>
                <w:shd w:val="clear" w:color="auto" w:fill="F9F9F9"/>
              </w:rPr>
              <w:t xml:space="preserve">Участь в інвентаризації, внесення пропозицій щодо списання та утилізації непрацездатної комп’ютерної </w:t>
            </w:r>
            <w:r w:rsidRPr="00747A28">
              <w:rPr>
                <w:rFonts w:ascii="Times New Roman" w:hAnsi="Times New Roman"/>
                <w:sz w:val="24"/>
                <w:szCs w:val="24"/>
                <w:shd w:val="clear" w:color="auto" w:fill="F9F9F9"/>
              </w:rPr>
              <w:lastRenderedPageBreak/>
              <w:t>та оргтехніки.</w:t>
            </w:r>
            <w:r>
              <w:rPr>
                <w:rFonts w:ascii="Times New Roman" w:hAnsi="Times New Roman"/>
                <w:sz w:val="24"/>
                <w:szCs w:val="24"/>
                <w:shd w:val="clear" w:color="auto" w:fill="F9F9F9"/>
              </w:rPr>
              <w:t xml:space="preserve"> </w:t>
            </w:r>
            <w:r w:rsidRPr="00747A28">
              <w:rPr>
                <w:rFonts w:ascii="Times New Roman" w:hAnsi="Times New Roman"/>
                <w:sz w:val="24"/>
                <w:szCs w:val="24"/>
                <w:shd w:val="clear" w:color="auto" w:fill="F9F9F9"/>
              </w:rPr>
              <w:t>Складання планів технічного обслуговування комп’ютерних засобів у користувачів.</w:t>
            </w:r>
            <w:r w:rsidRPr="00747A28">
              <w:rPr>
                <w:rFonts w:ascii="Times New Roman" w:hAnsi="Times New Roman"/>
                <w:sz w:val="24"/>
                <w:szCs w:val="24"/>
              </w:rPr>
              <w:br/>
            </w:r>
            <w:r w:rsidRPr="00747A28">
              <w:rPr>
                <w:rFonts w:ascii="Times New Roman" w:hAnsi="Times New Roman"/>
                <w:sz w:val="24"/>
                <w:szCs w:val="24"/>
                <w:shd w:val="clear" w:color="auto" w:fill="F9F9F9"/>
              </w:rPr>
              <w:t>7. Формування заявки на придбання запасних частин, витратних матеріалів та аксесуарів до комп’ютерної та оргтехніки (копіювальних апаратів, принтерів тощо). Здійснення документального оформлення придбаних запасних частин, витратних матеріалів та аксесуарів до комп’ютерної та оргтехніки (копіювальних апаратів, принтерів тощо).</w:t>
            </w:r>
          </w:p>
          <w:p w:rsidR="00747A28" w:rsidRPr="00747A28" w:rsidRDefault="00747A28" w:rsidP="00747A28">
            <w:pPr>
              <w:spacing w:after="0" w:line="240" w:lineRule="auto"/>
              <w:ind w:right="142"/>
              <w:jc w:val="both"/>
              <w:rPr>
                <w:rFonts w:ascii="Times New Roman" w:hAnsi="Times New Roman"/>
                <w:sz w:val="24"/>
                <w:szCs w:val="24"/>
              </w:rPr>
            </w:pPr>
            <w:r w:rsidRPr="00747A28">
              <w:rPr>
                <w:rFonts w:ascii="Times New Roman" w:hAnsi="Times New Roman"/>
                <w:sz w:val="24"/>
                <w:szCs w:val="24"/>
                <w:shd w:val="clear" w:color="auto" w:fill="F9F9F9"/>
              </w:rPr>
              <w:t>8</w:t>
            </w:r>
            <w:r>
              <w:rPr>
                <w:rFonts w:ascii="Times New Roman" w:hAnsi="Times New Roman"/>
                <w:sz w:val="24"/>
                <w:szCs w:val="24"/>
                <w:shd w:val="clear" w:color="auto" w:fill="F9F9F9"/>
              </w:rPr>
              <w:t>.</w:t>
            </w:r>
            <w:r w:rsidRPr="00747A28">
              <w:rPr>
                <w:rFonts w:ascii="Times New Roman" w:hAnsi="Times New Roman"/>
                <w:sz w:val="24"/>
                <w:szCs w:val="24"/>
                <w:shd w:val="clear" w:color="auto" w:fill="F9F9F9"/>
              </w:rPr>
              <w:t>Підтримання технічного стану локально-обчислювальних мереж, активного та пасивного обладнання цих мереж, допоміжних пристроїв та їх діагностики, телефонної мережі апарату обласної прокуратури, своєчасне забезпечення їх технічного обслуговування.</w:t>
            </w:r>
            <w:r w:rsidRPr="00747A28">
              <w:rPr>
                <w:rFonts w:ascii="Times New Roman" w:hAnsi="Times New Roman"/>
                <w:sz w:val="24"/>
                <w:szCs w:val="24"/>
              </w:rPr>
              <w:br/>
            </w:r>
            <w:r w:rsidRPr="00747A28">
              <w:rPr>
                <w:rFonts w:ascii="Times New Roman" w:hAnsi="Times New Roman"/>
                <w:sz w:val="24"/>
                <w:szCs w:val="24"/>
                <w:shd w:val="clear" w:color="auto" w:fill="F9F9F9"/>
              </w:rPr>
              <w:t>9</w:t>
            </w:r>
            <w:r>
              <w:rPr>
                <w:rFonts w:ascii="Times New Roman" w:hAnsi="Times New Roman"/>
                <w:sz w:val="24"/>
                <w:szCs w:val="24"/>
                <w:shd w:val="clear" w:color="auto" w:fill="F9F9F9"/>
              </w:rPr>
              <w:t>.</w:t>
            </w:r>
            <w:r w:rsidRPr="00747A28">
              <w:rPr>
                <w:rFonts w:ascii="Times New Roman" w:hAnsi="Times New Roman"/>
                <w:sz w:val="24"/>
                <w:szCs w:val="24"/>
                <w:shd w:val="clear" w:color="auto" w:fill="F9F9F9"/>
              </w:rPr>
              <w:t>Здійснення встановлення та адміністрування програмного забезпечення, що забезпечує працездатність локально-обчислювальних мереж, модемного зв’язку, функціонування прикладного програмного забезпечення, пов’язаного з роботою користувачів у мережі Інтернет.</w:t>
            </w:r>
          </w:p>
          <w:p w:rsidR="00945700" w:rsidRPr="00747A28" w:rsidRDefault="00747A28" w:rsidP="00747A28">
            <w:pPr>
              <w:spacing w:after="0" w:line="240" w:lineRule="auto"/>
              <w:ind w:right="142"/>
              <w:jc w:val="both"/>
              <w:rPr>
                <w:rFonts w:ascii="Times New Roman" w:eastAsia="Times New Roman" w:hAnsi="Times New Roman"/>
                <w:sz w:val="24"/>
                <w:szCs w:val="24"/>
                <w:lang w:eastAsia="ru-RU"/>
              </w:rPr>
            </w:pPr>
            <w:r w:rsidRPr="00747A28">
              <w:rPr>
                <w:rFonts w:ascii="Times New Roman" w:hAnsi="Times New Roman"/>
                <w:sz w:val="24"/>
                <w:szCs w:val="24"/>
                <w:shd w:val="clear" w:color="auto" w:fill="F9F9F9"/>
              </w:rPr>
              <w:t>10</w:t>
            </w:r>
            <w:r>
              <w:rPr>
                <w:rFonts w:ascii="Times New Roman" w:hAnsi="Times New Roman"/>
                <w:sz w:val="24"/>
                <w:szCs w:val="24"/>
                <w:shd w:val="clear" w:color="auto" w:fill="F9F9F9"/>
              </w:rPr>
              <w:t>.</w:t>
            </w:r>
            <w:r w:rsidRPr="00747A28">
              <w:rPr>
                <w:rFonts w:ascii="Times New Roman" w:hAnsi="Times New Roman"/>
                <w:sz w:val="24"/>
                <w:szCs w:val="24"/>
                <w:shd w:val="clear" w:color="auto" w:fill="F9F9F9"/>
              </w:rPr>
              <w:t>Забезпечення виставлення на моніторі в холі обласної прокуратури (інформаційна панель) вітальних листівок для працівників обласної прокуратури та інформаційних повідомлень.</w:t>
            </w:r>
            <w:r w:rsidRPr="00747A28">
              <w:rPr>
                <w:rFonts w:ascii="Times New Roman" w:hAnsi="Times New Roman"/>
                <w:sz w:val="24"/>
                <w:szCs w:val="24"/>
              </w:rPr>
              <w:br/>
            </w:r>
            <w:r w:rsidRPr="00747A28">
              <w:rPr>
                <w:rFonts w:ascii="Times New Roman" w:hAnsi="Times New Roman"/>
                <w:sz w:val="24"/>
                <w:szCs w:val="24"/>
                <w:shd w:val="clear" w:color="auto" w:fill="F9F9F9"/>
              </w:rPr>
              <w:t>11</w:t>
            </w:r>
            <w:r>
              <w:rPr>
                <w:rFonts w:ascii="Times New Roman" w:hAnsi="Times New Roman"/>
                <w:sz w:val="24"/>
                <w:szCs w:val="24"/>
                <w:shd w:val="clear" w:color="auto" w:fill="F9F9F9"/>
              </w:rPr>
              <w:t>.</w:t>
            </w:r>
            <w:r w:rsidRPr="00747A28">
              <w:rPr>
                <w:rFonts w:ascii="Times New Roman" w:hAnsi="Times New Roman"/>
                <w:sz w:val="24"/>
                <w:szCs w:val="24"/>
                <w:shd w:val="clear" w:color="auto" w:fill="F9F9F9"/>
              </w:rPr>
              <w:t>Забезпечення у встановленому порядку внесення інформації до веб-сайту обласної прокуратури, щоденний моніторинг стану його працездатності.</w:t>
            </w:r>
            <w:r w:rsidRPr="00747A28">
              <w:rPr>
                <w:rFonts w:ascii="Times New Roman" w:hAnsi="Times New Roman"/>
                <w:sz w:val="24"/>
                <w:szCs w:val="24"/>
              </w:rPr>
              <w:br/>
            </w:r>
            <w:r w:rsidRPr="00747A28">
              <w:rPr>
                <w:rFonts w:ascii="Times New Roman" w:hAnsi="Times New Roman"/>
                <w:sz w:val="24"/>
                <w:szCs w:val="24"/>
                <w:shd w:val="clear" w:color="auto" w:fill="F9F9F9"/>
              </w:rPr>
              <w:t>12.Здійснення поточного контролю за функціонуванням антивірусного програмного забезпечення.</w:t>
            </w:r>
            <w:r w:rsidRPr="00747A28">
              <w:rPr>
                <w:rFonts w:ascii="Times New Roman" w:hAnsi="Times New Roman"/>
                <w:sz w:val="24"/>
                <w:szCs w:val="24"/>
              </w:rPr>
              <w:t xml:space="preserve"> </w:t>
            </w:r>
            <w:r w:rsidRPr="00747A28">
              <w:rPr>
                <w:rFonts w:ascii="Times New Roman" w:hAnsi="Times New Roman"/>
                <w:sz w:val="24"/>
                <w:szCs w:val="24"/>
                <w:shd w:val="clear" w:color="auto" w:fill="F9F9F9"/>
              </w:rPr>
              <w:t>Участь в організації та проведенні перевірок структурних підрозділів апарату та місцевих прокуратур з питань інформатизації, наданні практичної допомоги, організації та проведенні навчально-методичних семінарів, стажуванні у відділі. Контроль ходу виконання договорів на розробку програм та технічних засобів, які забезпечують роботу комп’ютерних мереж.</w:t>
            </w:r>
            <w:r w:rsidRPr="00747A28">
              <w:rPr>
                <w:rFonts w:ascii="Times New Roman" w:hAnsi="Times New Roman"/>
                <w:sz w:val="24"/>
                <w:szCs w:val="24"/>
              </w:rPr>
              <w:br/>
            </w:r>
            <w:r w:rsidRPr="00747A28">
              <w:rPr>
                <w:rFonts w:ascii="Times New Roman" w:hAnsi="Times New Roman"/>
                <w:sz w:val="24"/>
                <w:szCs w:val="24"/>
                <w:shd w:val="clear" w:color="auto" w:fill="F9F9F9"/>
              </w:rPr>
              <w:t>13.Виконання інших доручень керівництва, пов’язаних із забезпеченням виконання покладених на структурний підрозділ завдань.</w:t>
            </w:r>
          </w:p>
        </w:tc>
      </w:tr>
      <w:tr w:rsidR="00D779EC" w:rsidRPr="007D31AE" w:rsidTr="007B2A3E">
        <w:trPr>
          <w:trHeight w:val="40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lastRenderedPageBreak/>
              <w:t xml:space="preserve">Умови оплати праці </w:t>
            </w:r>
          </w:p>
        </w:tc>
        <w:tc>
          <w:tcPr>
            <w:tcW w:w="5672" w:type="dxa"/>
            <w:tcBorders>
              <w:top w:val="single" w:sz="2" w:space="0" w:color="auto"/>
              <w:left w:val="single" w:sz="2" w:space="0" w:color="auto"/>
              <w:bottom w:val="single" w:sz="2" w:space="0" w:color="auto"/>
              <w:right w:val="single" w:sz="2" w:space="0" w:color="auto"/>
            </w:tcBorders>
          </w:tcPr>
          <w:p w:rsidR="0091330C" w:rsidRDefault="00490EE4" w:rsidP="007B2A3E">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 xml:space="preserve"> </w:t>
            </w:r>
            <w:r w:rsidR="007B2A3E">
              <w:rPr>
                <w:rFonts w:ascii="Times New Roman" w:hAnsi="Times New Roman"/>
                <w:sz w:val="24"/>
                <w:szCs w:val="24"/>
              </w:rPr>
              <w:t>П</w:t>
            </w:r>
            <w:r w:rsidR="00DA3F5E">
              <w:rPr>
                <w:rFonts w:ascii="Times New Roman" w:hAnsi="Times New Roman"/>
                <w:sz w:val="24"/>
                <w:szCs w:val="24"/>
              </w:rPr>
              <w:t xml:space="preserve">осадовий оклад – </w:t>
            </w:r>
            <w:r w:rsidR="00AA76AC">
              <w:rPr>
                <w:rFonts w:ascii="Times New Roman" w:hAnsi="Times New Roman"/>
                <w:sz w:val="24"/>
                <w:szCs w:val="24"/>
              </w:rPr>
              <w:t>55</w:t>
            </w:r>
            <w:r w:rsidR="00521B29">
              <w:rPr>
                <w:rFonts w:ascii="Times New Roman" w:hAnsi="Times New Roman"/>
                <w:sz w:val="24"/>
                <w:szCs w:val="24"/>
              </w:rPr>
              <w:t xml:space="preserve">00 </w:t>
            </w:r>
            <w:r w:rsidR="0091330C">
              <w:rPr>
                <w:rFonts w:ascii="Times New Roman" w:hAnsi="Times New Roman"/>
                <w:sz w:val="24"/>
                <w:szCs w:val="24"/>
              </w:rPr>
              <w:t>грн.;</w:t>
            </w:r>
          </w:p>
          <w:p w:rsidR="00521B29" w:rsidRPr="001D7F0E" w:rsidRDefault="00490EE4" w:rsidP="007B2A3E">
            <w:pPr>
              <w:tabs>
                <w:tab w:val="left" w:pos="143"/>
              </w:tabs>
              <w:spacing w:after="0" w:line="240" w:lineRule="auto"/>
              <w:ind w:firstLine="143"/>
              <w:jc w:val="both"/>
              <w:rPr>
                <w:rFonts w:ascii="Times New Roman" w:hAnsi="Times New Roman"/>
                <w:sz w:val="24"/>
              </w:rPr>
            </w:pPr>
            <w:r>
              <w:rPr>
                <w:rFonts w:ascii="Times New Roman" w:hAnsi="Times New Roman"/>
                <w:sz w:val="24"/>
                <w:szCs w:val="24"/>
              </w:rPr>
              <w:t xml:space="preserve"> </w:t>
            </w:r>
            <w:r w:rsidR="0091330C">
              <w:rPr>
                <w:rFonts w:ascii="Times New Roman" w:hAnsi="Times New Roman"/>
                <w:sz w:val="24"/>
              </w:rPr>
              <w:t xml:space="preserve">надбавки, доплати, </w:t>
            </w:r>
            <w:r w:rsidR="0091330C" w:rsidRPr="007A367B">
              <w:rPr>
                <w:rFonts w:ascii="Times New Roman" w:hAnsi="Times New Roman"/>
                <w:sz w:val="24"/>
              </w:rPr>
              <w:t xml:space="preserve">премії та компенсації відповідно </w:t>
            </w:r>
            <w:r>
              <w:rPr>
                <w:rFonts w:ascii="Times New Roman" w:hAnsi="Times New Roman"/>
                <w:sz w:val="24"/>
              </w:rPr>
              <w:t xml:space="preserve">   </w:t>
            </w:r>
            <w:r w:rsidR="0091330C" w:rsidRPr="007A367B">
              <w:rPr>
                <w:rFonts w:ascii="Times New Roman" w:hAnsi="Times New Roman"/>
                <w:sz w:val="24"/>
              </w:rPr>
              <w:t>до статті 52 Закону України «Про державну службу»</w:t>
            </w:r>
            <w:r w:rsidR="001D7F0E">
              <w:rPr>
                <w:rFonts w:ascii="Times New Roman" w:hAnsi="Times New Roman"/>
                <w:sz w:val="24"/>
              </w:rPr>
              <w:t xml:space="preserve">, </w:t>
            </w:r>
            <w:r w:rsidR="00606229">
              <w:rPr>
                <w:rFonts w:ascii="Times New Roman" w:hAnsi="Times New Roman"/>
                <w:sz w:val="24"/>
              </w:rPr>
              <w:t>у</w:t>
            </w:r>
            <w:r w:rsidR="00606229" w:rsidRPr="00606229">
              <w:rPr>
                <w:rFonts w:ascii="Times New Roman" w:hAnsi="Times New Roman"/>
                <w:sz w:val="24"/>
              </w:rPr>
              <w:t xml:space="preserve"> розмірі та порядку, визначени</w:t>
            </w:r>
            <w:r w:rsidR="00B34992">
              <w:rPr>
                <w:rFonts w:ascii="Times New Roman" w:hAnsi="Times New Roman"/>
                <w:sz w:val="24"/>
              </w:rPr>
              <w:t>ми</w:t>
            </w:r>
            <w:r w:rsidR="00606229" w:rsidRPr="00606229">
              <w:rPr>
                <w:rFonts w:ascii="Times New Roman" w:hAnsi="Times New Roman"/>
                <w:sz w:val="24"/>
              </w:rPr>
              <w:t xml:space="preserve"> Кабінетом Міністрів України.</w:t>
            </w:r>
          </w:p>
        </w:tc>
      </w:tr>
      <w:tr w:rsidR="00D779EC" w:rsidRPr="007D31AE" w:rsidTr="007B2A3E">
        <w:trPr>
          <w:trHeight w:val="53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Інформація про строковість </w:t>
            </w:r>
            <w:r w:rsidR="009E7C78">
              <w:rPr>
                <w:rFonts w:ascii="Times New Roman" w:hAnsi="Times New Roman"/>
                <w:b/>
                <w:sz w:val="24"/>
                <w:szCs w:val="24"/>
              </w:rPr>
              <w:t xml:space="preserve">чи безстроковість </w:t>
            </w:r>
            <w:r w:rsidRPr="007D31AE">
              <w:rPr>
                <w:rFonts w:ascii="Times New Roman" w:hAnsi="Times New Roman"/>
                <w:b/>
                <w:sz w:val="24"/>
                <w:szCs w:val="24"/>
              </w:rPr>
              <w:t xml:space="preserve">призначення на посаду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B34992" w:rsidRDefault="00AA76AC" w:rsidP="00B34992">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Безстроково.</w:t>
            </w:r>
          </w:p>
          <w:p w:rsidR="00D779EC" w:rsidRPr="007D31AE" w:rsidRDefault="00A75FC4" w:rsidP="00606229">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Для осіб, які досягли 65-річного віку, строк призначення встановлюється відповідно до статті 34 Закону України «Про державну службу»</w:t>
            </w:r>
            <w:r w:rsidR="00945700">
              <w:rPr>
                <w:rFonts w:ascii="Times New Roman" w:hAnsi="Times New Roman"/>
                <w:sz w:val="24"/>
                <w:szCs w:val="24"/>
              </w:rPr>
              <w:t xml:space="preserve"> (один рік з правом повторного призначення без обов’язкового проведення конкурсу щороку)</w:t>
            </w:r>
          </w:p>
        </w:tc>
      </w:tr>
      <w:tr w:rsidR="00D779EC" w:rsidRPr="007D31AE" w:rsidTr="007B2A3E">
        <w:trPr>
          <w:trHeight w:val="272"/>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Перелік інформації, необхідної для </w:t>
            </w:r>
            <w:r w:rsidR="009E7C78">
              <w:rPr>
                <w:rFonts w:ascii="Times New Roman" w:hAnsi="Times New Roman"/>
                <w:b/>
                <w:sz w:val="24"/>
                <w:szCs w:val="24"/>
              </w:rPr>
              <w:lastRenderedPageBreak/>
              <w:t xml:space="preserve">участі у конкурсі, та строк її подання </w:t>
            </w: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p w:rsidR="00D779EC" w:rsidRPr="007D31AE" w:rsidRDefault="00D779EC" w:rsidP="00DD3E4D">
            <w:pPr>
              <w:spacing w:after="0" w:line="240" w:lineRule="auto"/>
              <w:jc w:val="both"/>
              <w:rPr>
                <w:rFonts w:ascii="Times New Roman" w:hAnsi="Times New Roman"/>
                <w:b/>
                <w:sz w:val="24"/>
                <w:szCs w:val="24"/>
              </w:rPr>
            </w:pPr>
          </w:p>
        </w:tc>
        <w:tc>
          <w:tcPr>
            <w:tcW w:w="5672" w:type="dxa"/>
            <w:tcBorders>
              <w:top w:val="single" w:sz="2" w:space="0" w:color="auto"/>
              <w:left w:val="single" w:sz="2" w:space="0" w:color="auto"/>
              <w:bottom w:val="single" w:sz="2" w:space="0" w:color="auto"/>
              <w:right w:val="single" w:sz="2" w:space="0" w:color="auto"/>
            </w:tcBorders>
          </w:tcPr>
          <w:p w:rsidR="007D31AE" w:rsidRPr="003B320D" w:rsidRDefault="007B2A3E" w:rsidP="00193047">
            <w:pPr>
              <w:tabs>
                <w:tab w:val="left" w:pos="143"/>
              </w:tabs>
              <w:spacing w:after="0" w:line="240" w:lineRule="auto"/>
              <w:ind w:firstLine="143"/>
              <w:jc w:val="both"/>
              <w:rPr>
                <w:rFonts w:ascii="Times New Roman" w:hAnsi="Times New Roman"/>
                <w:sz w:val="24"/>
              </w:rPr>
            </w:pPr>
            <w:r>
              <w:rPr>
                <w:rFonts w:ascii="Times New Roman" w:hAnsi="Times New Roman"/>
                <w:sz w:val="24"/>
              </w:rPr>
              <w:lastRenderedPageBreak/>
              <w:t>1) З</w:t>
            </w:r>
            <w:r w:rsidR="007D31AE" w:rsidRPr="003B320D">
              <w:rPr>
                <w:rFonts w:ascii="Times New Roman" w:hAnsi="Times New Roman"/>
                <w:sz w:val="24"/>
              </w:rPr>
              <w:t xml:space="preserve">аяву про участь у конкурсі із зазначенням </w:t>
            </w:r>
            <w:r w:rsidR="007D31AE" w:rsidRPr="003B320D">
              <w:rPr>
                <w:rFonts w:ascii="Times New Roman" w:hAnsi="Times New Roman"/>
                <w:sz w:val="24"/>
              </w:rPr>
              <w:lastRenderedPageBreak/>
              <w:t>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w:t>
            </w:r>
            <w:r w:rsidR="00A5173F">
              <w:rPr>
                <w:rFonts w:ascii="Times New Roman" w:hAnsi="Times New Roman"/>
                <w:sz w:val="24"/>
              </w:rPr>
              <w:t xml:space="preserve">раїни від 25 </w:t>
            </w:r>
            <w:r w:rsidR="00193047">
              <w:rPr>
                <w:rFonts w:ascii="Times New Roman" w:hAnsi="Times New Roman"/>
                <w:sz w:val="24"/>
              </w:rPr>
              <w:t xml:space="preserve">березня </w:t>
            </w:r>
            <w:r w:rsidR="00A5173F">
              <w:rPr>
                <w:rFonts w:ascii="Times New Roman" w:hAnsi="Times New Roman"/>
                <w:sz w:val="24"/>
              </w:rPr>
              <w:t xml:space="preserve">2016 року </w:t>
            </w:r>
            <w:r w:rsidR="007D31AE" w:rsidRPr="003B320D">
              <w:rPr>
                <w:rFonts w:ascii="Times New Roman" w:hAnsi="Times New Roman"/>
                <w:sz w:val="24"/>
              </w:rPr>
              <w:t>№ 246 (із змінами);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2) резюме за формою згідно з додатком 2¹, в якому обов’язково зазначається така інформація:</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прізвище, ім’я, по батькові кандидата;</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реквізити документа, що посвідчує особу та підтверджує громадянство України;</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підтвердження наявності відповідного ступеня вищої освіти;</w:t>
            </w:r>
          </w:p>
          <w:p w:rsidR="00A5173F"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xml:space="preserve">- підтвердження рівня вільного володіння державною </w:t>
            </w:r>
          </w:p>
          <w:p w:rsidR="007D31AE" w:rsidRPr="003B320D" w:rsidRDefault="007D31AE" w:rsidP="00A5173F">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мовою;</w:t>
            </w:r>
          </w:p>
          <w:p w:rsidR="007D31AE" w:rsidRPr="003B320D" w:rsidRDefault="007D31AE" w:rsidP="00193047">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93047" w:rsidRDefault="007D31AE" w:rsidP="00606229">
            <w:pPr>
              <w:tabs>
                <w:tab w:val="left" w:pos="143"/>
              </w:tabs>
              <w:spacing w:after="0" w:line="240" w:lineRule="auto"/>
              <w:ind w:firstLine="143"/>
              <w:jc w:val="both"/>
              <w:rPr>
                <w:rFonts w:ascii="Times New Roman" w:hAnsi="Times New Roman"/>
                <w:sz w:val="24"/>
              </w:rPr>
            </w:pPr>
            <w:r w:rsidRPr="003B320D">
              <w:rPr>
                <w:rFonts w:ascii="Times New Roman" w:hAnsi="Times New Roman"/>
                <w:sz w:val="24"/>
              </w:rPr>
              <w:t>3)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93047" w:rsidRDefault="00A25BCB" w:rsidP="00606229">
            <w:pPr>
              <w:tabs>
                <w:tab w:val="left" w:pos="143"/>
              </w:tabs>
              <w:spacing w:after="0" w:line="240" w:lineRule="auto"/>
              <w:ind w:firstLine="143"/>
              <w:jc w:val="both"/>
              <w:rPr>
                <w:rFonts w:ascii="Times New Roman" w:hAnsi="Times New Roman"/>
                <w:sz w:val="24"/>
              </w:rPr>
            </w:pPr>
            <w:r>
              <w:rPr>
                <w:rFonts w:ascii="Times New Roman" w:hAnsi="Times New Roman"/>
                <w:sz w:val="24"/>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7D31AE" w:rsidRPr="003B320D" w:rsidRDefault="007D31AE" w:rsidP="00606229">
            <w:pPr>
              <w:tabs>
                <w:tab w:val="left" w:pos="143"/>
              </w:tabs>
              <w:spacing w:after="0" w:line="240" w:lineRule="auto"/>
              <w:ind w:firstLine="143"/>
              <w:jc w:val="both"/>
              <w:rPr>
                <w:rFonts w:ascii="Times New Roman" w:hAnsi="Times New Roman"/>
                <w:sz w:val="24"/>
                <w:szCs w:val="24"/>
                <w:lang w:eastAsia="uk-UA"/>
              </w:rPr>
            </w:pPr>
            <w:r w:rsidRPr="003B320D">
              <w:rPr>
                <w:rFonts w:ascii="Times New Roman" w:hAnsi="Times New Roman"/>
                <w:sz w:val="24"/>
              </w:rPr>
              <w:t>Подача додатків до заяви не є обов’язковою</w:t>
            </w:r>
            <w:r w:rsidRPr="003B320D">
              <w:rPr>
                <w:rFonts w:ascii="Times New Roman" w:hAnsi="Times New Roman"/>
                <w:sz w:val="24"/>
                <w:szCs w:val="24"/>
                <w:lang w:eastAsia="uk-UA"/>
              </w:rPr>
              <w:t>.</w:t>
            </w:r>
          </w:p>
          <w:p w:rsidR="007D31AE" w:rsidRPr="003B320D" w:rsidRDefault="007D31AE" w:rsidP="00174780">
            <w:pPr>
              <w:tabs>
                <w:tab w:val="left" w:pos="143"/>
              </w:tabs>
              <w:spacing w:after="0" w:line="240" w:lineRule="auto"/>
              <w:ind w:firstLine="143"/>
              <w:jc w:val="both"/>
              <w:rPr>
                <w:rFonts w:ascii="Times New Roman" w:hAnsi="Times New Roman"/>
                <w:sz w:val="24"/>
                <w:szCs w:val="24"/>
                <w:lang w:eastAsia="ru-RU"/>
              </w:rPr>
            </w:pPr>
            <w:r w:rsidRPr="003B320D">
              <w:rPr>
                <w:rFonts w:ascii="Times New Roman" w:hAnsi="Times New Roman"/>
                <w:sz w:val="24"/>
                <w:szCs w:val="24"/>
                <w:lang w:eastAsia="ru-RU"/>
              </w:rPr>
              <w:t xml:space="preserve">Інформація для участі у конкурсі приймається в електронному вигляді з накладанням кваліфікованого електронного підпису кандидата через Єдиний портал вакансій державної служби </w:t>
            </w:r>
            <w:hyperlink r:id="rId7" w:history="1">
              <w:r w:rsidRPr="003B320D">
                <w:rPr>
                  <w:rFonts w:ascii="Times New Roman" w:hAnsi="Times New Roman"/>
                  <w:sz w:val="24"/>
                  <w:szCs w:val="24"/>
                  <w:u w:val="single"/>
                  <w:lang w:val="en-US" w:eastAsia="ru-RU"/>
                </w:rPr>
                <w:t>https</w:t>
              </w:r>
              <w:r w:rsidRPr="003B320D">
                <w:rPr>
                  <w:rFonts w:ascii="Times New Roman" w:hAnsi="Times New Roman"/>
                  <w:sz w:val="24"/>
                  <w:szCs w:val="24"/>
                  <w:u w:val="single"/>
                  <w:lang w:eastAsia="ru-RU"/>
                </w:rPr>
                <w:t>:</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www</w:t>
              </w:r>
              <w:r w:rsidRPr="00A5173F">
                <w:rPr>
                  <w:rFonts w:ascii="Times New Roman" w:hAnsi="Times New Roman"/>
                  <w:sz w:val="24"/>
                  <w:szCs w:val="24"/>
                  <w:u w:val="single"/>
                  <w:lang w:eastAsia="ru-RU"/>
                </w:rPr>
                <w:t>.</w:t>
              </w:r>
              <w:r w:rsidRPr="003B320D">
                <w:rPr>
                  <w:rFonts w:ascii="Times New Roman" w:hAnsi="Times New Roman"/>
                  <w:sz w:val="24"/>
                  <w:szCs w:val="24"/>
                  <w:u w:val="single"/>
                  <w:lang w:val="en-US" w:eastAsia="ru-RU"/>
                </w:rPr>
                <w:t>career</w:t>
              </w:r>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gov</w:t>
              </w:r>
              <w:proofErr w:type="spellEnd"/>
              <w:r w:rsidRPr="00A5173F">
                <w:rPr>
                  <w:rFonts w:ascii="Times New Roman" w:hAnsi="Times New Roman"/>
                  <w:sz w:val="24"/>
                  <w:szCs w:val="24"/>
                  <w:u w:val="single"/>
                  <w:lang w:eastAsia="ru-RU"/>
                </w:rPr>
                <w:t>.</w:t>
              </w:r>
              <w:proofErr w:type="spellStart"/>
              <w:r w:rsidRPr="003B320D">
                <w:rPr>
                  <w:rFonts w:ascii="Times New Roman" w:hAnsi="Times New Roman"/>
                  <w:sz w:val="24"/>
                  <w:szCs w:val="24"/>
                  <w:u w:val="single"/>
                  <w:lang w:val="en-US" w:eastAsia="ru-RU"/>
                </w:rPr>
                <w:t>ua</w:t>
              </w:r>
              <w:proofErr w:type="spellEnd"/>
            </w:hyperlink>
            <w:r w:rsidRPr="003B320D">
              <w:rPr>
                <w:rFonts w:ascii="Times New Roman" w:hAnsi="Times New Roman"/>
                <w:sz w:val="24"/>
                <w:szCs w:val="24"/>
                <w:lang w:eastAsia="ru-RU"/>
              </w:rPr>
              <w:t>.</w:t>
            </w:r>
          </w:p>
          <w:p w:rsidR="00D779EC" w:rsidRPr="00193047" w:rsidRDefault="00B340DE" w:rsidP="00747A28">
            <w:pPr>
              <w:tabs>
                <w:tab w:val="left" w:pos="143"/>
              </w:tabs>
              <w:spacing w:after="0" w:line="240" w:lineRule="auto"/>
              <w:ind w:firstLine="143"/>
              <w:jc w:val="both"/>
              <w:rPr>
                <w:rFonts w:ascii="Times New Roman" w:hAnsi="Times New Roman"/>
                <w:b/>
                <w:sz w:val="24"/>
                <w:szCs w:val="24"/>
              </w:rPr>
            </w:pPr>
            <w:r w:rsidRPr="003B320D">
              <w:rPr>
                <w:rFonts w:ascii="Times New Roman" w:hAnsi="Times New Roman"/>
                <w:sz w:val="24"/>
                <w:szCs w:val="24"/>
              </w:rPr>
              <w:t>Інформація при</w:t>
            </w:r>
            <w:r w:rsidR="00E67F4E">
              <w:rPr>
                <w:rFonts w:ascii="Times New Roman" w:hAnsi="Times New Roman"/>
                <w:sz w:val="24"/>
                <w:szCs w:val="24"/>
              </w:rPr>
              <w:t xml:space="preserve">ймається до </w:t>
            </w:r>
            <w:r w:rsidR="00C80028">
              <w:rPr>
                <w:rFonts w:ascii="Times New Roman" w:hAnsi="Times New Roman"/>
                <w:b/>
                <w:sz w:val="24"/>
                <w:szCs w:val="24"/>
              </w:rPr>
              <w:t>1</w:t>
            </w:r>
            <w:r w:rsidR="00BC39FC">
              <w:rPr>
                <w:rFonts w:ascii="Times New Roman" w:hAnsi="Times New Roman"/>
                <w:b/>
                <w:sz w:val="24"/>
                <w:szCs w:val="24"/>
              </w:rPr>
              <w:t>6</w:t>
            </w:r>
            <w:r w:rsidR="00E67F4E" w:rsidRPr="00B25208">
              <w:rPr>
                <w:rFonts w:ascii="Times New Roman" w:hAnsi="Times New Roman"/>
                <w:b/>
                <w:sz w:val="24"/>
                <w:szCs w:val="24"/>
              </w:rPr>
              <w:t xml:space="preserve"> год. </w:t>
            </w:r>
            <w:r w:rsidR="00747A28">
              <w:rPr>
                <w:rFonts w:ascii="Times New Roman" w:hAnsi="Times New Roman"/>
                <w:b/>
                <w:sz w:val="24"/>
                <w:szCs w:val="24"/>
              </w:rPr>
              <w:t>3</w:t>
            </w:r>
            <w:r w:rsidR="00C80028">
              <w:rPr>
                <w:rFonts w:ascii="Times New Roman" w:hAnsi="Times New Roman"/>
                <w:b/>
                <w:sz w:val="24"/>
                <w:szCs w:val="24"/>
              </w:rPr>
              <w:t>0</w:t>
            </w:r>
            <w:r w:rsidR="00E67F4E" w:rsidRPr="00B25208">
              <w:rPr>
                <w:rFonts w:ascii="Times New Roman" w:hAnsi="Times New Roman"/>
                <w:b/>
                <w:sz w:val="24"/>
                <w:szCs w:val="24"/>
              </w:rPr>
              <w:t xml:space="preserve"> хв. </w:t>
            </w:r>
            <w:r w:rsidR="00747A28">
              <w:rPr>
                <w:rFonts w:ascii="Times New Roman" w:hAnsi="Times New Roman"/>
                <w:b/>
                <w:sz w:val="24"/>
                <w:szCs w:val="24"/>
              </w:rPr>
              <w:t>12</w:t>
            </w:r>
            <w:r w:rsidRPr="00B25208">
              <w:rPr>
                <w:rFonts w:ascii="Times New Roman" w:hAnsi="Times New Roman"/>
                <w:b/>
                <w:sz w:val="24"/>
                <w:szCs w:val="24"/>
              </w:rPr>
              <w:t xml:space="preserve"> </w:t>
            </w:r>
            <w:r w:rsidR="00747A28">
              <w:rPr>
                <w:rFonts w:ascii="Times New Roman" w:hAnsi="Times New Roman"/>
                <w:b/>
                <w:sz w:val="24"/>
                <w:szCs w:val="24"/>
              </w:rPr>
              <w:t>лип</w:t>
            </w:r>
            <w:r w:rsidRPr="00B25208">
              <w:rPr>
                <w:rFonts w:ascii="Times New Roman" w:hAnsi="Times New Roman"/>
                <w:b/>
                <w:sz w:val="24"/>
                <w:szCs w:val="24"/>
              </w:rPr>
              <w:t>ня        2021 року включно</w:t>
            </w:r>
            <w:r w:rsidRPr="003B320D">
              <w:rPr>
                <w:rFonts w:ascii="Times New Roman" w:hAnsi="Times New Roman"/>
                <w:sz w:val="24"/>
                <w:szCs w:val="24"/>
              </w:rPr>
              <w:t>.</w:t>
            </w:r>
          </w:p>
        </w:tc>
      </w:tr>
      <w:tr w:rsidR="00D779EC" w:rsidRPr="007D31AE" w:rsidTr="007B2A3E">
        <w:trPr>
          <w:trHeight w:val="875"/>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DD3E4D">
            <w:pPr>
              <w:spacing w:after="0" w:line="240" w:lineRule="auto"/>
              <w:jc w:val="both"/>
              <w:rPr>
                <w:rFonts w:ascii="Times New Roman" w:hAnsi="Times New Roman"/>
                <w:b/>
                <w:sz w:val="24"/>
                <w:szCs w:val="24"/>
              </w:rPr>
            </w:pPr>
            <w:r w:rsidRPr="007D31AE">
              <w:rPr>
                <w:rFonts w:ascii="Times New Roman" w:hAnsi="Times New Roman"/>
                <w:b/>
                <w:sz w:val="24"/>
                <w:szCs w:val="24"/>
                <w:shd w:val="clear" w:color="auto" w:fill="FFFFFF"/>
              </w:rPr>
              <w:lastRenderedPageBreak/>
              <w:t>Додаткові (необов’язкові) документи</w:t>
            </w:r>
          </w:p>
        </w:tc>
        <w:tc>
          <w:tcPr>
            <w:tcW w:w="5672" w:type="dxa"/>
            <w:tcBorders>
              <w:top w:val="single" w:sz="2" w:space="0" w:color="auto"/>
              <w:left w:val="single" w:sz="2" w:space="0" w:color="auto"/>
              <w:bottom w:val="single" w:sz="2" w:space="0" w:color="auto"/>
              <w:right w:val="single" w:sz="2" w:space="0" w:color="auto"/>
            </w:tcBorders>
          </w:tcPr>
          <w:p w:rsidR="00D779EC" w:rsidRPr="00193047" w:rsidRDefault="00D779EC" w:rsidP="00193047">
            <w:pPr>
              <w:pStyle w:val="a4"/>
              <w:tabs>
                <w:tab w:val="left" w:pos="143"/>
              </w:tabs>
              <w:spacing w:before="0" w:beforeAutospacing="0" w:after="0" w:afterAutospacing="0"/>
              <w:ind w:firstLine="143"/>
              <w:jc w:val="both"/>
              <w:rPr>
                <w:szCs w:val="24"/>
                <w:shd w:val="clear" w:color="auto" w:fill="FFFFFF"/>
                <w:lang w:val="uk-UA"/>
              </w:rPr>
            </w:pPr>
            <w:r w:rsidRPr="003B320D">
              <w:rPr>
                <w:szCs w:val="24"/>
                <w:shd w:val="clear" w:color="auto" w:fill="FFFFFF"/>
                <w:lang w:val="uk-UA"/>
              </w:rPr>
              <w:t>З</w:t>
            </w:r>
            <w:proofErr w:type="spellStart"/>
            <w:r w:rsidRPr="003B320D">
              <w:rPr>
                <w:szCs w:val="24"/>
                <w:shd w:val="clear" w:color="auto" w:fill="FFFFFF"/>
              </w:rPr>
              <w:t>аява</w:t>
            </w:r>
            <w:proofErr w:type="spellEnd"/>
            <w:r w:rsidRPr="003B320D">
              <w:rPr>
                <w:szCs w:val="24"/>
                <w:shd w:val="clear" w:color="auto" w:fill="FFFFFF"/>
              </w:rPr>
              <w:t xml:space="preserve"> </w:t>
            </w:r>
            <w:proofErr w:type="spellStart"/>
            <w:r w:rsidRPr="003B320D">
              <w:rPr>
                <w:szCs w:val="24"/>
                <w:shd w:val="clear" w:color="auto" w:fill="FFFFFF"/>
              </w:rPr>
              <w:t>щодо</w:t>
            </w:r>
            <w:proofErr w:type="spellEnd"/>
            <w:r w:rsidRPr="003B320D">
              <w:rPr>
                <w:szCs w:val="24"/>
                <w:shd w:val="clear" w:color="auto" w:fill="FFFFFF"/>
              </w:rPr>
              <w:t xml:space="preserve"> </w:t>
            </w:r>
            <w:proofErr w:type="spellStart"/>
            <w:r w:rsidRPr="003B320D">
              <w:rPr>
                <w:szCs w:val="24"/>
                <w:shd w:val="clear" w:color="auto" w:fill="FFFFFF"/>
              </w:rPr>
              <w:t>забезпечення</w:t>
            </w:r>
            <w:proofErr w:type="spellEnd"/>
            <w:r w:rsidRPr="003B320D">
              <w:rPr>
                <w:szCs w:val="24"/>
                <w:shd w:val="clear" w:color="auto" w:fill="FFFFFF"/>
              </w:rPr>
              <w:t xml:space="preserve"> </w:t>
            </w:r>
            <w:proofErr w:type="spellStart"/>
            <w:r w:rsidRPr="003B320D">
              <w:rPr>
                <w:szCs w:val="24"/>
                <w:shd w:val="clear" w:color="auto" w:fill="FFFFFF"/>
              </w:rPr>
              <w:t>розумним</w:t>
            </w:r>
            <w:proofErr w:type="spellEnd"/>
            <w:r w:rsidRPr="003B320D">
              <w:rPr>
                <w:szCs w:val="24"/>
                <w:shd w:val="clear" w:color="auto" w:fill="FFFFFF"/>
              </w:rPr>
              <w:t xml:space="preserve"> </w:t>
            </w:r>
            <w:proofErr w:type="spellStart"/>
            <w:r w:rsidRPr="003B320D">
              <w:rPr>
                <w:szCs w:val="24"/>
                <w:shd w:val="clear" w:color="auto" w:fill="FFFFFF"/>
              </w:rPr>
              <w:t>пристосуванням</w:t>
            </w:r>
            <w:proofErr w:type="spellEnd"/>
            <w:r w:rsidRPr="003B320D">
              <w:rPr>
                <w:szCs w:val="24"/>
                <w:shd w:val="clear" w:color="auto" w:fill="FFFFFF"/>
              </w:rPr>
              <w:t xml:space="preserve"> за формою </w:t>
            </w:r>
            <w:proofErr w:type="spellStart"/>
            <w:r w:rsidRPr="003B320D">
              <w:rPr>
                <w:szCs w:val="24"/>
                <w:shd w:val="clear" w:color="auto" w:fill="FFFFFF"/>
              </w:rPr>
              <w:t>згідно</w:t>
            </w:r>
            <w:proofErr w:type="spellEnd"/>
            <w:r w:rsidRPr="003B320D">
              <w:rPr>
                <w:szCs w:val="24"/>
                <w:shd w:val="clear" w:color="auto" w:fill="FFFFFF"/>
              </w:rPr>
              <w:t xml:space="preserve"> з </w:t>
            </w:r>
            <w:proofErr w:type="spellStart"/>
            <w:r w:rsidRPr="003B320D">
              <w:rPr>
                <w:szCs w:val="24"/>
                <w:shd w:val="clear" w:color="auto" w:fill="FFFFFF"/>
              </w:rPr>
              <w:t>додатком</w:t>
            </w:r>
            <w:proofErr w:type="spellEnd"/>
            <w:r w:rsidRPr="003B320D">
              <w:rPr>
                <w:szCs w:val="24"/>
                <w:shd w:val="clear" w:color="auto" w:fill="FFFFFF"/>
              </w:rPr>
              <w:t xml:space="preserve"> 3 до Порядку </w:t>
            </w:r>
            <w:proofErr w:type="spellStart"/>
            <w:r w:rsidRPr="003B320D">
              <w:rPr>
                <w:szCs w:val="24"/>
                <w:shd w:val="clear" w:color="auto" w:fill="FFFFFF"/>
              </w:rPr>
              <w:t>проведення</w:t>
            </w:r>
            <w:proofErr w:type="spellEnd"/>
            <w:r w:rsidRPr="003B320D">
              <w:rPr>
                <w:szCs w:val="24"/>
                <w:shd w:val="clear" w:color="auto" w:fill="FFFFFF"/>
              </w:rPr>
              <w:t xml:space="preserve"> конкурсу на </w:t>
            </w:r>
            <w:proofErr w:type="spellStart"/>
            <w:r w:rsidRPr="003B320D">
              <w:rPr>
                <w:szCs w:val="24"/>
                <w:shd w:val="clear" w:color="auto" w:fill="FFFFFF"/>
              </w:rPr>
              <w:t>зайняття</w:t>
            </w:r>
            <w:proofErr w:type="spellEnd"/>
            <w:r w:rsidRPr="003B320D">
              <w:rPr>
                <w:szCs w:val="24"/>
                <w:shd w:val="clear" w:color="auto" w:fill="FFFFFF"/>
              </w:rPr>
              <w:t xml:space="preserve"> посад </w:t>
            </w:r>
            <w:proofErr w:type="spellStart"/>
            <w:r w:rsidRPr="003B320D">
              <w:rPr>
                <w:szCs w:val="24"/>
                <w:shd w:val="clear" w:color="auto" w:fill="FFFFFF"/>
              </w:rPr>
              <w:t>державної</w:t>
            </w:r>
            <w:proofErr w:type="spellEnd"/>
            <w:r w:rsidRPr="003B320D">
              <w:rPr>
                <w:szCs w:val="24"/>
                <w:shd w:val="clear" w:color="auto" w:fill="FFFFFF"/>
              </w:rPr>
              <w:t xml:space="preserve"> </w:t>
            </w:r>
            <w:proofErr w:type="spellStart"/>
            <w:r w:rsidRPr="003B320D">
              <w:rPr>
                <w:szCs w:val="24"/>
                <w:shd w:val="clear" w:color="auto" w:fill="FFFFFF"/>
              </w:rPr>
              <w:t>служби</w:t>
            </w:r>
            <w:proofErr w:type="spellEnd"/>
          </w:p>
        </w:tc>
      </w:tr>
      <w:tr w:rsidR="00D779EC" w:rsidRPr="007D31AE" w:rsidTr="007B2A3E">
        <w:trPr>
          <w:trHeight w:val="1379"/>
        </w:trPr>
        <w:tc>
          <w:tcPr>
            <w:tcW w:w="4255" w:type="dxa"/>
            <w:gridSpan w:val="2"/>
            <w:tcBorders>
              <w:top w:val="single" w:sz="2" w:space="0" w:color="auto"/>
              <w:left w:val="single" w:sz="2" w:space="0" w:color="auto"/>
              <w:bottom w:val="single" w:sz="2" w:space="0" w:color="auto"/>
              <w:right w:val="single" w:sz="2" w:space="0" w:color="auto"/>
            </w:tcBorders>
          </w:tcPr>
          <w:p w:rsidR="00606229" w:rsidRPr="00606229"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Дата і час початку проведення тестування кандидатів. </w:t>
            </w:r>
            <w:r w:rsidR="00D779EC" w:rsidRPr="007D31AE">
              <w:rPr>
                <w:rFonts w:ascii="Times New Roman" w:hAnsi="Times New Roman"/>
                <w:b/>
                <w:sz w:val="24"/>
                <w:szCs w:val="24"/>
                <w:shd w:val="clear" w:color="auto" w:fill="FFFFFF"/>
              </w:rPr>
              <w:t>Місце</w:t>
            </w:r>
            <w:r>
              <w:rPr>
                <w:rFonts w:ascii="Times New Roman" w:hAnsi="Times New Roman"/>
                <w:b/>
                <w:sz w:val="24"/>
                <w:szCs w:val="24"/>
                <w:shd w:val="clear" w:color="auto" w:fill="FFFFFF"/>
              </w:rPr>
              <w:t xml:space="preserve"> або спосіб проведення співбесіди (із зазначенням  електронної платформи для комунікації дистанційно)</w:t>
            </w:r>
            <w:r w:rsidR="00606229">
              <w:rPr>
                <w:rFonts w:ascii="Times New Roman" w:hAnsi="Times New Roman"/>
                <w:b/>
                <w:sz w:val="24"/>
                <w:szCs w:val="24"/>
                <w:shd w:val="clear" w:color="auto" w:fill="FFFFFF"/>
              </w:rPr>
              <w:t xml:space="preserve">        </w:t>
            </w:r>
          </w:p>
        </w:tc>
        <w:tc>
          <w:tcPr>
            <w:tcW w:w="5672" w:type="dxa"/>
            <w:tcBorders>
              <w:top w:val="single" w:sz="2" w:space="0" w:color="auto"/>
              <w:left w:val="single" w:sz="2" w:space="0" w:color="auto"/>
              <w:bottom w:val="single" w:sz="2" w:space="0" w:color="auto"/>
              <w:right w:val="single" w:sz="2" w:space="0" w:color="auto"/>
            </w:tcBorders>
          </w:tcPr>
          <w:p w:rsidR="00A5173F" w:rsidRDefault="006823F7" w:rsidP="006823F7">
            <w:pPr>
              <w:tabs>
                <w:tab w:val="left" w:pos="143"/>
              </w:tabs>
              <w:spacing w:after="0" w:line="240" w:lineRule="auto"/>
              <w:ind w:firstLine="143"/>
              <w:jc w:val="both"/>
              <w:rPr>
                <w:rFonts w:ascii="Times New Roman" w:hAnsi="Times New Roman"/>
                <w:b/>
                <w:sz w:val="24"/>
                <w:szCs w:val="24"/>
              </w:rPr>
            </w:pPr>
            <w:proofErr w:type="spellStart"/>
            <w:r>
              <w:rPr>
                <w:rFonts w:ascii="Times New Roman" w:hAnsi="Times New Roman"/>
                <w:b/>
                <w:sz w:val="24"/>
                <w:szCs w:val="24"/>
                <w:lang w:val="ru-RU"/>
              </w:rPr>
              <w:t>Хмельницька</w:t>
            </w:r>
            <w:proofErr w:type="spellEnd"/>
            <w:r>
              <w:rPr>
                <w:rFonts w:ascii="Times New Roman" w:hAnsi="Times New Roman"/>
                <w:b/>
                <w:sz w:val="24"/>
                <w:szCs w:val="24"/>
                <w:lang w:val="ru-RU"/>
              </w:rPr>
              <w:t xml:space="preserve"> </w:t>
            </w:r>
            <w:r w:rsidRPr="006823F7">
              <w:rPr>
                <w:rFonts w:ascii="Times New Roman" w:hAnsi="Times New Roman"/>
                <w:b/>
                <w:sz w:val="24"/>
                <w:szCs w:val="24"/>
                <w:lang w:val="ru-RU"/>
              </w:rPr>
              <w:t xml:space="preserve"> </w:t>
            </w:r>
            <w:r w:rsidR="00D27F09" w:rsidRPr="003B320D">
              <w:rPr>
                <w:rFonts w:ascii="Times New Roman" w:hAnsi="Times New Roman"/>
                <w:b/>
                <w:sz w:val="24"/>
                <w:szCs w:val="24"/>
              </w:rPr>
              <w:t xml:space="preserve">обласна прокуратура </w:t>
            </w:r>
          </w:p>
          <w:p w:rsidR="00B25208" w:rsidRPr="00A5173F" w:rsidRDefault="00D27F09" w:rsidP="00A5173F">
            <w:pPr>
              <w:tabs>
                <w:tab w:val="left" w:pos="143"/>
              </w:tabs>
              <w:spacing w:after="0" w:line="240" w:lineRule="auto"/>
              <w:ind w:firstLine="143"/>
              <w:jc w:val="both"/>
              <w:rPr>
                <w:rFonts w:ascii="Times New Roman" w:hAnsi="Times New Roman"/>
                <w:sz w:val="24"/>
                <w:szCs w:val="24"/>
              </w:rPr>
            </w:pPr>
            <w:r w:rsidRPr="00A5173F">
              <w:rPr>
                <w:rFonts w:ascii="Times New Roman" w:hAnsi="Times New Roman"/>
                <w:sz w:val="24"/>
                <w:szCs w:val="24"/>
              </w:rPr>
              <w:t xml:space="preserve">(м. </w:t>
            </w:r>
            <w:r w:rsidR="006823F7" w:rsidRPr="00A5173F">
              <w:rPr>
                <w:rFonts w:ascii="Times New Roman" w:hAnsi="Times New Roman"/>
                <w:sz w:val="24"/>
                <w:szCs w:val="24"/>
              </w:rPr>
              <w:t>Хмельницький</w:t>
            </w:r>
            <w:r w:rsidRPr="00A5173F">
              <w:rPr>
                <w:rFonts w:ascii="Times New Roman" w:hAnsi="Times New Roman"/>
                <w:sz w:val="24"/>
                <w:szCs w:val="24"/>
              </w:rPr>
              <w:t xml:space="preserve">, </w:t>
            </w:r>
            <w:r w:rsidR="006823F7" w:rsidRPr="00A5173F">
              <w:rPr>
                <w:rFonts w:ascii="Times New Roman" w:hAnsi="Times New Roman"/>
                <w:sz w:val="24"/>
                <w:szCs w:val="24"/>
              </w:rPr>
              <w:t xml:space="preserve">провулок </w:t>
            </w:r>
            <w:proofErr w:type="spellStart"/>
            <w:r w:rsidR="006823F7" w:rsidRPr="00A5173F">
              <w:rPr>
                <w:rFonts w:ascii="Times New Roman" w:hAnsi="Times New Roman"/>
                <w:sz w:val="24"/>
                <w:szCs w:val="24"/>
              </w:rPr>
              <w:t>Військоматський</w:t>
            </w:r>
            <w:proofErr w:type="spellEnd"/>
            <w:r w:rsidR="006823F7" w:rsidRPr="00A5173F">
              <w:rPr>
                <w:rFonts w:ascii="Times New Roman" w:hAnsi="Times New Roman"/>
                <w:sz w:val="24"/>
                <w:szCs w:val="24"/>
              </w:rPr>
              <w:t>, 3</w:t>
            </w:r>
            <w:r w:rsidRPr="00A5173F">
              <w:rPr>
                <w:rFonts w:ascii="Times New Roman" w:hAnsi="Times New Roman"/>
                <w:sz w:val="24"/>
                <w:szCs w:val="24"/>
              </w:rPr>
              <w:t>)</w:t>
            </w:r>
            <w:r w:rsidRPr="00A5173F">
              <w:rPr>
                <w:rFonts w:ascii="Times New Roman" w:hAnsi="Times New Roman"/>
                <w:sz w:val="28"/>
                <w:szCs w:val="28"/>
              </w:rPr>
              <w:t xml:space="preserve"> </w:t>
            </w:r>
          </w:p>
          <w:p w:rsidR="00A5173F" w:rsidRDefault="00747A28" w:rsidP="006823F7">
            <w:pPr>
              <w:tabs>
                <w:tab w:val="left" w:pos="143"/>
              </w:tabs>
              <w:spacing w:after="0" w:line="240" w:lineRule="auto"/>
              <w:ind w:firstLine="143"/>
              <w:jc w:val="both"/>
              <w:rPr>
                <w:rFonts w:ascii="Times New Roman" w:hAnsi="Times New Roman"/>
                <w:sz w:val="24"/>
                <w:szCs w:val="24"/>
              </w:rPr>
            </w:pPr>
            <w:r>
              <w:rPr>
                <w:rFonts w:ascii="Times New Roman" w:hAnsi="Times New Roman"/>
                <w:b/>
                <w:sz w:val="24"/>
                <w:szCs w:val="24"/>
              </w:rPr>
              <w:t>13</w:t>
            </w:r>
            <w:r w:rsidR="006823F7">
              <w:rPr>
                <w:rFonts w:ascii="Times New Roman" w:hAnsi="Times New Roman"/>
                <w:b/>
                <w:sz w:val="24"/>
                <w:szCs w:val="24"/>
              </w:rPr>
              <w:t xml:space="preserve"> </w:t>
            </w:r>
            <w:r w:rsidR="00CC775A">
              <w:rPr>
                <w:rFonts w:ascii="Times New Roman" w:hAnsi="Times New Roman"/>
                <w:b/>
                <w:sz w:val="24"/>
                <w:szCs w:val="24"/>
              </w:rPr>
              <w:t xml:space="preserve"> </w:t>
            </w:r>
            <w:r w:rsidR="00BC39FC">
              <w:rPr>
                <w:rFonts w:ascii="Times New Roman" w:hAnsi="Times New Roman"/>
                <w:b/>
                <w:sz w:val="24"/>
                <w:szCs w:val="24"/>
              </w:rPr>
              <w:t>лип</w:t>
            </w:r>
            <w:r w:rsidR="00CC775A">
              <w:rPr>
                <w:rFonts w:ascii="Times New Roman" w:hAnsi="Times New Roman"/>
                <w:b/>
                <w:sz w:val="24"/>
                <w:szCs w:val="24"/>
              </w:rPr>
              <w:t>ня 2021 року</w:t>
            </w:r>
            <w:r w:rsidR="00DB1BF7">
              <w:rPr>
                <w:rFonts w:ascii="Times New Roman" w:hAnsi="Times New Roman"/>
                <w:b/>
                <w:sz w:val="24"/>
                <w:szCs w:val="24"/>
              </w:rPr>
              <w:t xml:space="preserve"> </w:t>
            </w:r>
            <w:r w:rsidR="00B65D2A">
              <w:rPr>
                <w:rFonts w:ascii="Times New Roman" w:hAnsi="Times New Roman"/>
                <w:b/>
                <w:sz w:val="24"/>
                <w:szCs w:val="24"/>
              </w:rPr>
              <w:t>о</w:t>
            </w:r>
            <w:r w:rsidR="00D27F09" w:rsidRPr="003B320D">
              <w:rPr>
                <w:rFonts w:ascii="Times New Roman" w:hAnsi="Times New Roman"/>
                <w:b/>
                <w:sz w:val="24"/>
                <w:szCs w:val="24"/>
              </w:rPr>
              <w:t xml:space="preserve"> 1</w:t>
            </w:r>
            <w:r w:rsidR="0034668B">
              <w:rPr>
                <w:rFonts w:ascii="Times New Roman" w:hAnsi="Times New Roman"/>
                <w:b/>
                <w:sz w:val="24"/>
                <w:szCs w:val="24"/>
              </w:rPr>
              <w:t>0</w:t>
            </w:r>
            <w:r w:rsidR="00D27F09" w:rsidRPr="003B320D">
              <w:rPr>
                <w:rFonts w:ascii="Times New Roman" w:hAnsi="Times New Roman"/>
                <w:b/>
                <w:sz w:val="24"/>
                <w:szCs w:val="24"/>
              </w:rPr>
              <w:t xml:space="preserve"> год. 00 хв.</w:t>
            </w:r>
            <w:r w:rsidR="00D27F09" w:rsidRPr="003B320D">
              <w:rPr>
                <w:rFonts w:ascii="Times New Roman" w:hAnsi="Times New Roman"/>
                <w:sz w:val="24"/>
                <w:szCs w:val="24"/>
              </w:rPr>
              <w:t xml:space="preserve"> (тестування)</w:t>
            </w:r>
            <w:r w:rsidR="006823F7">
              <w:rPr>
                <w:rFonts w:ascii="Times New Roman" w:hAnsi="Times New Roman"/>
                <w:sz w:val="24"/>
                <w:szCs w:val="24"/>
              </w:rPr>
              <w:t xml:space="preserve"> </w:t>
            </w:r>
          </w:p>
          <w:p w:rsidR="00D779EC" w:rsidRPr="00606229" w:rsidRDefault="006823F7" w:rsidP="00606229">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 xml:space="preserve">Проведення тестування та співбесіди за </w:t>
            </w:r>
            <w:r w:rsidR="00606229">
              <w:rPr>
                <w:rFonts w:ascii="Times New Roman" w:hAnsi="Times New Roman"/>
                <w:sz w:val="24"/>
                <w:szCs w:val="24"/>
              </w:rPr>
              <w:t>фізичної присутності кандидатів</w:t>
            </w:r>
          </w:p>
        </w:tc>
      </w:tr>
      <w:tr w:rsidR="009E7C78" w:rsidRPr="007D31AE" w:rsidTr="007B2A3E">
        <w:trPr>
          <w:trHeight w:val="949"/>
        </w:trPr>
        <w:tc>
          <w:tcPr>
            <w:tcW w:w="4255" w:type="dxa"/>
            <w:gridSpan w:val="2"/>
            <w:tcBorders>
              <w:top w:val="single" w:sz="2" w:space="0" w:color="auto"/>
              <w:left w:val="single" w:sz="2" w:space="0" w:color="auto"/>
              <w:bottom w:val="single" w:sz="2" w:space="0" w:color="auto"/>
              <w:right w:val="single" w:sz="2" w:space="0" w:color="auto"/>
            </w:tcBorders>
          </w:tcPr>
          <w:p w:rsidR="009E7C78" w:rsidRDefault="009E7C78" w:rsidP="00DA3F5E">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672" w:type="dxa"/>
            <w:tcBorders>
              <w:top w:val="single" w:sz="2" w:space="0" w:color="auto"/>
              <w:left w:val="single" w:sz="2" w:space="0" w:color="auto"/>
              <w:bottom w:val="single" w:sz="2" w:space="0" w:color="auto"/>
              <w:right w:val="single" w:sz="2" w:space="0" w:color="auto"/>
            </w:tcBorders>
          </w:tcPr>
          <w:p w:rsidR="009E7C78" w:rsidRPr="00193047" w:rsidRDefault="006823F7" w:rsidP="0019304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П</w:t>
            </w:r>
            <w:r w:rsidRPr="003B320D">
              <w:rPr>
                <w:rFonts w:ascii="Times New Roman" w:hAnsi="Times New Roman"/>
                <w:sz w:val="24"/>
                <w:szCs w:val="24"/>
              </w:rPr>
              <w:t xml:space="preserve">ро дату і час проведення </w:t>
            </w:r>
            <w:r w:rsidR="00174780">
              <w:rPr>
                <w:rFonts w:ascii="Times New Roman" w:hAnsi="Times New Roman"/>
                <w:sz w:val="24"/>
                <w:szCs w:val="24"/>
              </w:rPr>
              <w:t xml:space="preserve">співбесіди та </w:t>
            </w:r>
            <w:r w:rsidRPr="003B320D">
              <w:rPr>
                <w:rFonts w:ascii="Times New Roman" w:hAnsi="Times New Roman"/>
                <w:sz w:val="24"/>
                <w:szCs w:val="24"/>
              </w:rPr>
              <w:t xml:space="preserve">кожного </w:t>
            </w:r>
            <w:r w:rsidR="00193047">
              <w:rPr>
                <w:rFonts w:ascii="Times New Roman" w:hAnsi="Times New Roman"/>
                <w:sz w:val="24"/>
                <w:szCs w:val="24"/>
              </w:rPr>
              <w:t xml:space="preserve"> </w:t>
            </w:r>
            <w:r w:rsidR="00A5173F">
              <w:rPr>
                <w:rFonts w:ascii="Times New Roman" w:hAnsi="Times New Roman"/>
                <w:sz w:val="24"/>
                <w:szCs w:val="24"/>
              </w:rPr>
              <w:t xml:space="preserve">наступного </w:t>
            </w:r>
            <w:r w:rsidRPr="003B320D">
              <w:rPr>
                <w:rFonts w:ascii="Times New Roman" w:hAnsi="Times New Roman"/>
                <w:sz w:val="24"/>
                <w:szCs w:val="24"/>
              </w:rPr>
              <w:t>етапу конкурсу учасники конкурсу будуть повідомлені додатково</w:t>
            </w:r>
          </w:p>
        </w:tc>
      </w:tr>
      <w:tr w:rsidR="00D779EC" w:rsidRPr="007D31AE" w:rsidTr="007B2A3E">
        <w:trPr>
          <w:trHeight w:val="1278"/>
        </w:trPr>
        <w:tc>
          <w:tcPr>
            <w:tcW w:w="4255" w:type="dxa"/>
            <w:gridSpan w:val="2"/>
            <w:tcBorders>
              <w:top w:val="single" w:sz="2" w:space="0" w:color="auto"/>
              <w:left w:val="single" w:sz="2" w:space="0" w:color="auto"/>
              <w:bottom w:val="single" w:sz="2" w:space="0" w:color="auto"/>
              <w:right w:val="single" w:sz="2" w:space="0" w:color="auto"/>
            </w:tcBorders>
          </w:tcPr>
          <w:p w:rsidR="00D779EC" w:rsidRPr="007D31AE" w:rsidRDefault="00D779EC" w:rsidP="009E7C78">
            <w:pPr>
              <w:spacing w:after="0" w:line="240" w:lineRule="auto"/>
              <w:jc w:val="both"/>
              <w:rPr>
                <w:rFonts w:ascii="Times New Roman" w:hAnsi="Times New Roman"/>
                <w:b/>
                <w:sz w:val="24"/>
                <w:szCs w:val="24"/>
              </w:rPr>
            </w:pPr>
            <w:r w:rsidRPr="007D31AE">
              <w:rPr>
                <w:rFonts w:ascii="Times New Roman" w:hAnsi="Times New Roman"/>
                <w:b/>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w:t>
            </w:r>
            <w:r w:rsidR="009E7C78">
              <w:rPr>
                <w:rFonts w:ascii="Times New Roman" w:hAnsi="Times New Roman"/>
                <w:b/>
                <w:sz w:val="24"/>
                <w:szCs w:val="24"/>
              </w:rPr>
              <w:t>конкурсу</w:t>
            </w:r>
          </w:p>
        </w:tc>
        <w:tc>
          <w:tcPr>
            <w:tcW w:w="5672" w:type="dxa"/>
            <w:tcBorders>
              <w:top w:val="single" w:sz="2" w:space="0" w:color="auto"/>
              <w:left w:val="single" w:sz="2" w:space="0" w:color="auto"/>
              <w:bottom w:val="single" w:sz="2" w:space="0" w:color="auto"/>
              <w:right w:val="single" w:sz="2" w:space="0" w:color="auto"/>
            </w:tcBorders>
          </w:tcPr>
          <w:p w:rsidR="00D27F09" w:rsidRPr="007D602A" w:rsidRDefault="006823F7" w:rsidP="006823F7">
            <w:pPr>
              <w:tabs>
                <w:tab w:val="left" w:pos="143"/>
              </w:tabs>
              <w:spacing w:after="0" w:line="240" w:lineRule="auto"/>
              <w:ind w:firstLine="143"/>
              <w:jc w:val="both"/>
              <w:rPr>
                <w:rFonts w:ascii="Times New Roman" w:hAnsi="Times New Roman"/>
                <w:sz w:val="24"/>
                <w:szCs w:val="24"/>
              </w:rPr>
            </w:pPr>
            <w:r>
              <w:rPr>
                <w:rFonts w:ascii="Times New Roman" w:hAnsi="Times New Roman"/>
                <w:sz w:val="24"/>
                <w:szCs w:val="24"/>
              </w:rPr>
              <w:t>Божок Наталія Віталіївна</w:t>
            </w:r>
            <w:r w:rsidR="00D27F09" w:rsidRPr="007D602A">
              <w:rPr>
                <w:rFonts w:ascii="Times New Roman" w:hAnsi="Times New Roman"/>
                <w:sz w:val="24"/>
                <w:szCs w:val="24"/>
              </w:rPr>
              <w:t xml:space="preserve">, </w:t>
            </w:r>
          </w:p>
          <w:p w:rsidR="00D27F09" w:rsidRPr="007D602A" w:rsidRDefault="00D27F09" w:rsidP="006823F7">
            <w:pPr>
              <w:tabs>
                <w:tab w:val="left" w:pos="143"/>
              </w:tabs>
              <w:spacing w:after="0" w:line="240" w:lineRule="auto"/>
              <w:ind w:firstLine="143"/>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+38(0</w:t>
            </w:r>
            <w:r w:rsidR="006823F7">
              <w:rPr>
                <w:rFonts w:ascii="Times New Roman" w:hAnsi="Times New Roman"/>
                <w:sz w:val="24"/>
                <w:szCs w:val="24"/>
              </w:rPr>
              <w:t>382</w:t>
            </w:r>
            <w:r>
              <w:rPr>
                <w:rFonts w:ascii="Times New Roman" w:hAnsi="Times New Roman"/>
                <w:sz w:val="24"/>
                <w:szCs w:val="24"/>
              </w:rPr>
              <w:t xml:space="preserve">) </w:t>
            </w:r>
            <w:r w:rsidR="006823F7">
              <w:rPr>
                <w:rFonts w:ascii="Times New Roman" w:hAnsi="Times New Roman"/>
                <w:sz w:val="24"/>
                <w:szCs w:val="24"/>
              </w:rPr>
              <w:t>7</w:t>
            </w:r>
            <w:r w:rsidR="00A67E7D">
              <w:rPr>
                <w:rFonts w:ascii="Times New Roman" w:hAnsi="Times New Roman"/>
                <w:sz w:val="24"/>
                <w:szCs w:val="24"/>
              </w:rPr>
              <w:t>9</w:t>
            </w:r>
            <w:r w:rsidR="006823F7">
              <w:rPr>
                <w:rFonts w:ascii="Times New Roman" w:hAnsi="Times New Roman"/>
                <w:sz w:val="24"/>
                <w:szCs w:val="24"/>
              </w:rPr>
              <w:t>-5</w:t>
            </w:r>
            <w:r w:rsidR="00A67E7D">
              <w:rPr>
                <w:rFonts w:ascii="Times New Roman" w:hAnsi="Times New Roman"/>
                <w:sz w:val="24"/>
                <w:szCs w:val="24"/>
              </w:rPr>
              <w:t>9</w:t>
            </w:r>
            <w:r w:rsidR="006823F7">
              <w:rPr>
                <w:rFonts w:ascii="Times New Roman" w:hAnsi="Times New Roman"/>
                <w:sz w:val="24"/>
                <w:szCs w:val="24"/>
              </w:rPr>
              <w:t>-</w:t>
            </w:r>
            <w:r w:rsidR="00A67E7D">
              <w:rPr>
                <w:rFonts w:ascii="Times New Roman" w:hAnsi="Times New Roman"/>
                <w:sz w:val="24"/>
                <w:szCs w:val="24"/>
              </w:rPr>
              <w:t>51</w:t>
            </w:r>
            <w:r w:rsidRPr="007D602A">
              <w:rPr>
                <w:rFonts w:ascii="Times New Roman" w:hAnsi="Times New Roman"/>
                <w:sz w:val="24"/>
                <w:szCs w:val="24"/>
              </w:rPr>
              <w:t xml:space="preserve">; </w:t>
            </w:r>
          </w:p>
          <w:p w:rsidR="00D779EC" w:rsidRPr="00521B29" w:rsidRDefault="00D27F09" w:rsidP="006823F7">
            <w:pPr>
              <w:tabs>
                <w:tab w:val="left" w:pos="143"/>
              </w:tabs>
              <w:spacing w:after="0"/>
              <w:ind w:firstLine="143"/>
              <w:rPr>
                <w:rFonts w:ascii="Times New Roman" w:hAnsi="Times New Roman"/>
                <w:sz w:val="24"/>
                <w:szCs w:val="24"/>
                <w:lang w:val="ru-RU" w:eastAsia="ru-RU"/>
              </w:rPr>
            </w:pPr>
            <w:r w:rsidRPr="007D602A">
              <w:rPr>
                <w:rFonts w:ascii="Times New Roman" w:hAnsi="Times New Roman"/>
                <w:sz w:val="24"/>
                <w:szCs w:val="24"/>
              </w:rPr>
              <w:t>е-</w:t>
            </w:r>
            <w:proofErr w:type="spellStart"/>
            <w:r w:rsidRPr="007D602A">
              <w:rPr>
                <w:rFonts w:ascii="Times New Roman" w:hAnsi="Times New Roman"/>
                <w:sz w:val="24"/>
                <w:szCs w:val="24"/>
              </w:rPr>
              <w:t>mail</w:t>
            </w:r>
            <w:proofErr w:type="spellEnd"/>
            <w:r w:rsidRPr="007D602A">
              <w:rPr>
                <w:rFonts w:ascii="Times New Roman" w:hAnsi="Times New Roman"/>
                <w:sz w:val="24"/>
                <w:szCs w:val="24"/>
              </w:rPr>
              <w:t xml:space="preserve">: </w:t>
            </w:r>
            <w:r w:rsidR="006823F7" w:rsidRPr="006823F7">
              <w:rPr>
                <w:rFonts w:ascii="Times New Roman" w:hAnsi="Times New Roman"/>
                <w:sz w:val="24"/>
                <w:szCs w:val="24"/>
              </w:rPr>
              <w:t>kadry_khm_prok@ukr.net</w:t>
            </w:r>
          </w:p>
        </w:tc>
      </w:tr>
      <w:tr w:rsidR="00D779EC" w:rsidRPr="007D31AE" w:rsidTr="007B2A3E">
        <w:tc>
          <w:tcPr>
            <w:tcW w:w="9927" w:type="dxa"/>
            <w:gridSpan w:val="3"/>
            <w:tcBorders>
              <w:top w:val="single" w:sz="2" w:space="0" w:color="auto"/>
              <w:left w:val="single" w:sz="2" w:space="0" w:color="auto"/>
              <w:bottom w:val="single" w:sz="2" w:space="0" w:color="auto"/>
              <w:right w:val="single" w:sz="2" w:space="0" w:color="auto"/>
            </w:tcBorders>
          </w:tcPr>
          <w:p w:rsidR="00D779EC" w:rsidRPr="007D31AE" w:rsidRDefault="00945700" w:rsidP="006823F7">
            <w:pPr>
              <w:tabs>
                <w:tab w:val="left" w:pos="143"/>
              </w:tabs>
              <w:spacing w:after="0" w:line="240" w:lineRule="auto"/>
              <w:ind w:firstLine="143"/>
              <w:jc w:val="center"/>
              <w:rPr>
                <w:rFonts w:ascii="Times New Roman" w:hAnsi="Times New Roman"/>
                <w:b/>
                <w:sz w:val="24"/>
                <w:szCs w:val="24"/>
              </w:rPr>
            </w:pPr>
            <w:r>
              <w:rPr>
                <w:rFonts w:ascii="Times New Roman" w:hAnsi="Times New Roman"/>
                <w:b/>
                <w:sz w:val="24"/>
                <w:szCs w:val="24"/>
              </w:rPr>
              <w:lastRenderedPageBreak/>
              <w:t>Кваліфікаційні в</w:t>
            </w:r>
            <w:r w:rsidR="00D779EC" w:rsidRPr="007D31AE">
              <w:rPr>
                <w:rFonts w:ascii="Times New Roman" w:hAnsi="Times New Roman"/>
                <w:b/>
                <w:sz w:val="24"/>
                <w:szCs w:val="24"/>
              </w:rPr>
              <w:t xml:space="preserve">имоги </w:t>
            </w:r>
          </w:p>
        </w:tc>
      </w:tr>
      <w:tr w:rsidR="0034668B" w:rsidRPr="007D31AE" w:rsidTr="006725E1">
        <w:trPr>
          <w:trHeight w:val="564"/>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Освіта                   </w:t>
            </w:r>
          </w:p>
        </w:tc>
        <w:tc>
          <w:tcPr>
            <w:tcW w:w="5672" w:type="dxa"/>
            <w:tcBorders>
              <w:top w:val="single" w:sz="2" w:space="0" w:color="auto"/>
              <w:left w:val="single" w:sz="2" w:space="0" w:color="auto"/>
              <w:bottom w:val="single" w:sz="2" w:space="0" w:color="auto"/>
              <w:right w:val="single" w:sz="2" w:space="0" w:color="auto"/>
            </w:tcBorders>
          </w:tcPr>
          <w:p w:rsidR="0034668B" w:rsidRPr="001D7F0E" w:rsidRDefault="00F21F58" w:rsidP="005B6EC5">
            <w:pPr>
              <w:shd w:val="clear" w:color="auto" w:fill="FFFFFF"/>
              <w:spacing w:line="240" w:lineRule="atLeast"/>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 </w:t>
            </w:r>
            <w:r w:rsidR="001D7F0E" w:rsidRPr="001D7F0E">
              <w:rPr>
                <w:rFonts w:ascii="Times New Roman" w:eastAsia="Times New Roman" w:hAnsi="Times New Roman"/>
                <w:sz w:val="24"/>
                <w:szCs w:val="24"/>
                <w:lang w:eastAsia="ru-RU"/>
              </w:rPr>
              <w:t>Вища освіта за освітньо-кваліфікаційним рівнем не нижче ступеня молодшого бакалавра або бакалавра</w:t>
            </w:r>
            <w:r w:rsidR="001D7F0E" w:rsidRPr="001D7F0E">
              <w:rPr>
                <w:rFonts w:ascii="Times New Roman" w:hAnsi="Times New Roman"/>
                <w:sz w:val="24"/>
                <w:szCs w:val="24"/>
                <w:shd w:val="clear" w:color="auto" w:fill="FFFFFF"/>
              </w:rPr>
              <w:t xml:space="preserve"> </w:t>
            </w:r>
          </w:p>
        </w:tc>
      </w:tr>
      <w:tr w:rsidR="0034668B" w:rsidRPr="007D31AE" w:rsidTr="007B2A3E">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2.</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 xml:space="preserve">Досвід роботи </w:t>
            </w:r>
          </w:p>
        </w:tc>
        <w:tc>
          <w:tcPr>
            <w:tcW w:w="5672" w:type="dxa"/>
            <w:tcBorders>
              <w:top w:val="single" w:sz="2" w:space="0" w:color="auto"/>
              <w:left w:val="single" w:sz="2" w:space="0" w:color="auto"/>
              <w:bottom w:val="single" w:sz="2" w:space="0" w:color="auto"/>
              <w:right w:val="single" w:sz="2" w:space="0" w:color="auto"/>
            </w:tcBorders>
          </w:tcPr>
          <w:p w:rsidR="0034668B" w:rsidRPr="0034668B" w:rsidRDefault="00F21F58" w:rsidP="00F21F58">
            <w:pPr>
              <w:tabs>
                <w:tab w:val="left" w:pos="14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потребує</w:t>
            </w:r>
          </w:p>
        </w:tc>
      </w:tr>
      <w:tr w:rsidR="0034668B" w:rsidRPr="007D31AE" w:rsidTr="007B2A3E">
        <w:trPr>
          <w:trHeight w:val="324"/>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3.</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державною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F21F58" w:rsidP="00F21F58">
            <w:pPr>
              <w:tabs>
                <w:tab w:val="left" w:pos="143"/>
              </w:tabs>
              <w:spacing w:after="0" w:line="240" w:lineRule="auto"/>
              <w:jc w:val="both"/>
              <w:rPr>
                <w:rFonts w:ascii="Times New Roman" w:hAnsi="Times New Roman"/>
                <w:sz w:val="24"/>
                <w:szCs w:val="24"/>
              </w:rPr>
            </w:pPr>
            <w:r>
              <w:rPr>
                <w:rFonts w:ascii="Times New Roman" w:hAnsi="Times New Roman"/>
                <w:sz w:val="24"/>
                <w:szCs w:val="24"/>
              </w:rPr>
              <w:t xml:space="preserve"> </w:t>
            </w:r>
            <w:r w:rsidR="0034668B" w:rsidRPr="007D31AE">
              <w:rPr>
                <w:rFonts w:ascii="Times New Roman" w:hAnsi="Times New Roman"/>
                <w:sz w:val="24"/>
                <w:szCs w:val="24"/>
              </w:rPr>
              <w:t>Вільне володіння державною мовою</w:t>
            </w:r>
          </w:p>
        </w:tc>
      </w:tr>
      <w:tr w:rsidR="0034668B" w:rsidRPr="007D31AE" w:rsidTr="007B2A3E">
        <w:trPr>
          <w:trHeight w:val="372"/>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t>4.</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Володіння іноземною мовою</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sz w:val="24"/>
                <w:szCs w:val="24"/>
              </w:rPr>
            </w:pPr>
            <w:r w:rsidRPr="007D31AE">
              <w:rPr>
                <w:rFonts w:ascii="Times New Roman" w:hAnsi="Times New Roman"/>
                <w:sz w:val="24"/>
                <w:szCs w:val="24"/>
              </w:rPr>
              <w:t xml:space="preserve">  -</w:t>
            </w:r>
          </w:p>
        </w:tc>
      </w:tr>
      <w:tr w:rsidR="0034668B" w:rsidRPr="007D31AE" w:rsidTr="007B2A3E">
        <w:trPr>
          <w:trHeight w:val="212"/>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Вимоги до компетентності</w:t>
            </w:r>
          </w:p>
        </w:tc>
      </w:tr>
      <w:tr w:rsidR="0034668B" w:rsidRPr="007D31AE" w:rsidTr="007B2A3E">
        <w:trPr>
          <w:trHeight w:val="152"/>
        </w:trPr>
        <w:tc>
          <w:tcPr>
            <w:tcW w:w="4255" w:type="dxa"/>
            <w:gridSpan w:val="2"/>
            <w:tcBorders>
              <w:top w:val="single" w:sz="2" w:space="0" w:color="auto"/>
              <w:left w:val="single" w:sz="2" w:space="0" w:color="auto"/>
              <w:bottom w:val="single" w:sz="2" w:space="0" w:color="auto"/>
              <w:right w:val="single" w:sz="4"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left w:val="single" w:sz="4" w:space="0" w:color="auto"/>
              <w:bottom w:val="single" w:sz="4" w:space="0" w:color="auto"/>
              <w:right w:val="single" w:sz="4"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7B2A3E">
        <w:trPr>
          <w:trHeight w:val="690"/>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sidRPr="007D31AE">
              <w:rPr>
                <w:rFonts w:ascii="Times New Roman" w:eastAsia="Times New Roman" w:hAnsi="Times New Roman"/>
                <w:sz w:val="24"/>
                <w:szCs w:val="24"/>
              </w:rPr>
              <w:t>1.</w:t>
            </w:r>
          </w:p>
        </w:tc>
        <w:tc>
          <w:tcPr>
            <w:tcW w:w="3666" w:type="dxa"/>
            <w:tcBorders>
              <w:bottom w:val="single" w:sz="6" w:space="0" w:color="000000"/>
              <w:right w:val="single" w:sz="4" w:space="0" w:color="auto"/>
            </w:tcBorders>
          </w:tcPr>
          <w:p w:rsidR="0034668B" w:rsidRPr="0034668B" w:rsidRDefault="0034668B" w:rsidP="00A13690">
            <w:pPr>
              <w:spacing w:after="0" w:line="276" w:lineRule="auto"/>
              <w:jc w:val="both"/>
              <w:rPr>
                <w:rFonts w:ascii="Times New Roman" w:hAnsi="Times New Roman"/>
                <w:sz w:val="24"/>
                <w:szCs w:val="24"/>
                <w:lang w:val="ru-RU"/>
              </w:rPr>
            </w:pPr>
            <w:proofErr w:type="spellStart"/>
            <w:r w:rsidRPr="0034668B">
              <w:rPr>
                <w:rFonts w:ascii="Times New Roman" w:hAnsi="Times New Roman"/>
                <w:sz w:val="24"/>
                <w:szCs w:val="24"/>
                <w:lang w:val="ru-RU"/>
              </w:rPr>
              <w:t>Досягнення</w:t>
            </w:r>
            <w:proofErr w:type="spellEnd"/>
            <w:r w:rsidRPr="0034668B">
              <w:rPr>
                <w:rFonts w:ascii="Times New Roman" w:hAnsi="Times New Roman"/>
                <w:sz w:val="24"/>
                <w:szCs w:val="24"/>
                <w:lang w:val="ru-RU"/>
              </w:rPr>
              <w:t xml:space="preserve"> </w:t>
            </w:r>
            <w:proofErr w:type="spellStart"/>
            <w:r w:rsidRPr="0034668B">
              <w:rPr>
                <w:rFonts w:ascii="Times New Roman" w:hAnsi="Times New Roman"/>
                <w:sz w:val="24"/>
                <w:szCs w:val="24"/>
                <w:lang w:val="ru-RU"/>
              </w:rPr>
              <w:t>результаті</w:t>
            </w:r>
            <w:proofErr w:type="gramStart"/>
            <w:r w:rsidRPr="0034668B">
              <w:rPr>
                <w:rFonts w:ascii="Times New Roman" w:hAnsi="Times New Roman"/>
                <w:sz w:val="24"/>
                <w:szCs w:val="24"/>
                <w:lang w:val="ru-RU"/>
              </w:rPr>
              <w:t>в</w:t>
            </w:r>
            <w:proofErr w:type="spellEnd"/>
            <w:proofErr w:type="gramEnd"/>
          </w:p>
        </w:tc>
        <w:tc>
          <w:tcPr>
            <w:tcW w:w="5672" w:type="dxa"/>
            <w:tcBorders>
              <w:left w:val="single" w:sz="4" w:space="0" w:color="auto"/>
              <w:bottom w:val="single" w:sz="6" w:space="0" w:color="000000"/>
              <w:right w:val="single" w:sz="4" w:space="0" w:color="auto"/>
            </w:tcBorders>
          </w:tcPr>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C74343">
              <w:rPr>
                <w:rFonts w:ascii="Times New Roman" w:hAnsi="Times New Roman"/>
                <w:sz w:val="24"/>
                <w:szCs w:val="24"/>
                <w:lang w:val="ru-RU"/>
              </w:rPr>
              <w:t>З</w:t>
            </w:r>
            <w:r w:rsidR="0034668B" w:rsidRPr="0034668B">
              <w:rPr>
                <w:rFonts w:ascii="Times New Roman" w:hAnsi="Times New Roman"/>
                <w:sz w:val="24"/>
                <w:szCs w:val="24"/>
                <w:lang w:val="ru-RU"/>
              </w:rPr>
              <w:t>датність</w:t>
            </w:r>
            <w:proofErr w:type="spellEnd"/>
            <w:r w:rsidR="0034668B" w:rsidRPr="0034668B">
              <w:rPr>
                <w:rFonts w:ascii="Times New Roman" w:hAnsi="Times New Roman"/>
                <w:sz w:val="24"/>
                <w:szCs w:val="24"/>
                <w:lang w:val="ru-RU"/>
              </w:rPr>
              <w:t xml:space="preserve"> до </w:t>
            </w:r>
            <w:proofErr w:type="spellStart"/>
            <w:proofErr w:type="gramStart"/>
            <w:r w:rsidR="0034668B" w:rsidRPr="0034668B">
              <w:rPr>
                <w:rFonts w:ascii="Times New Roman" w:hAnsi="Times New Roman"/>
                <w:sz w:val="24"/>
                <w:szCs w:val="24"/>
                <w:lang w:val="ru-RU"/>
              </w:rPr>
              <w:t>ч</w:t>
            </w:r>
            <w:proofErr w:type="gramEnd"/>
            <w:r w:rsidR="0034668B" w:rsidRPr="0034668B">
              <w:rPr>
                <w:rFonts w:ascii="Times New Roman" w:hAnsi="Times New Roman"/>
                <w:sz w:val="24"/>
                <w:szCs w:val="24"/>
                <w:lang w:val="ru-RU"/>
              </w:rPr>
              <w:t>іткого</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бачення</w:t>
            </w:r>
            <w:proofErr w:type="spellEnd"/>
            <w:r w:rsidR="0034668B" w:rsidRPr="0034668B">
              <w:rPr>
                <w:rFonts w:ascii="Times New Roman" w:hAnsi="Times New Roman"/>
                <w:sz w:val="24"/>
                <w:szCs w:val="24"/>
                <w:lang w:val="ru-RU"/>
              </w:rPr>
              <w:t xml:space="preserve"> результату </w:t>
            </w:r>
            <w:proofErr w:type="spellStart"/>
            <w:r w:rsidR="0034668B" w:rsidRPr="0034668B">
              <w:rPr>
                <w:rFonts w:ascii="Times New Roman" w:hAnsi="Times New Roman"/>
                <w:sz w:val="24"/>
                <w:szCs w:val="24"/>
                <w:lang w:val="ru-RU"/>
              </w:rPr>
              <w:t>діяльності</w:t>
            </w:r>
            <w:proofErr w:type="spellEnd"/>
            <w:r w:rsidR="0034668B" w:rsidRPr="0034668B">
              <w:rPr>
                <w:rFonts w:ascii="Times New Roman" w:hAnsi="Times New Roman"/>
                <w:sz w:val="24"/>
                <w:szCs w:val="24"/>
                <w:lang w:val="ru-RU"/>
              </w:rPr>
              <w:t>;</w:t>
            </w:r>
          </w:p>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вміння</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фокусувати</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зусилля</w:t>
            </w:r>
            <w:proofErr w:type="spellEnd"/>
            <w:r w:rsidR="0034668B" w:rsidRPr="0034668B">
              <w:rPr>
                <w:rFonts w:ascii="Times New Roman" w:hAnsi="Times New Roman"/>
                <w:sz w:val="24"/>
                <w:szCs w:val="24"/>
                <w:lang w:val="ru-RU"/>
              </w:rPr>
              <w:t xml:space="preserve"> для </w:t>
            </w:r>
            <w:proofErr w:type="spellStart"/>
            <w:r w:rsidR="0034668B" w:rsidRPr="0034668B">
              <w:rPr>
                <w:rFonts w:ascii="Times New Roman" w:hAnsi="Times New Roman"/>
                <w:sz w:val="24"/>
                <w:szCs w:val="24"/>
                <w:lang w:val="ru-RU"/>
              </w:rPr>
              <w:t>досягнення</w:t>
            </w:r>
            <w:proofErr w:type="spellEnd"/>
            <w:r w:rsidR="0034668B" w:rsidRPr="0034668B">
              <w:rPr>
                <w:rFonts w:ascii="Times New Roman" w:hAnsi="Times New Roman"/>
                <w:sz w:val="24"/>
                <w:szCs w:val="24"/>
                <w:lang w:val="ru-RU"/>
              </w:rPr>
              <w:t xml:space="preserve"> результату </w:t>
            </w:r>
            <w:proofErr w:type="spellStart"/>
            <w:r w:rsidR="0034668B" w:rsidRPr="0034668B">
              <w:rPr>
                <w:rFonts w:ascii="Times New Roman" w:hAnsi="Times New Roman"/>
                <w:sz w:val="24"/>
                <w:szCs w:val="24"/>
                <w:lang w:val="ru-RU"/>
              </w:rPr>
              <w:t>діяльності</w:t>
            </w:r>
            <w:proofErr w:type="spellEnd"/>
            <w:r w:rsidR="0034668B" w:rsidRPr="0034668B">
              <w:rPr>
                <w:rFonts w:ascii="Times New Roman" w:hAnsi="Times New Roman"/>
                <w:sz w:val="24"/>
                <w:szCs w:val="24"/>
                <w:lang w:val="ru-RU"/>
              </w:rPr>
              <w:t>;</w:t>
            </w:r>
          </w:p>
          <w:p w:rsidR="0034668B" w:rsidRPr="0034668B" w:rsidRDefault="00F21F58" w:rsidP="00FF170B">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вміння</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запобігати</w:t>
            </w:r>
            <w:proofErr w:type="spellEnd"/>
            <w:r w:rsidR="0034668B" w:rsidRPr="0034668B">
              <w:rPr>
                <w:rFonts w:ascii="Times New Roman" w:hAnsi="Times New Roman"/>
                <w:sz w:val="24"/>
                <w:szCs w:val="24"/>
                <w:lang w:val="ru-RU"/>
              </w:rPr>
              <w:t xml:space="preserve"> та </w:t>
            </w:r>
            <w:proofErr w:type="spellStart"/>
            <w:r w:rsidR="0034668B" w:rsidRPr="0034668B">
              <w:rPr>
                <w:rFonts w:ascii="Times New Roman" w:hAnsi="Times New Roman"/>
                <w:sz w:val="24"/>
                <w:szCs w:val="24"/>
                <w:lang w:val="ru-RU"/>
              </w:rPr>
              <w:t>ефективно</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долати</w:t>
            </w:r>
            <w:proofErr w:type="spellEnd"/>
            <w:r w:rsidR="0034668B" w:rsidRPr="0034668B">
              <w:rPr>
                <w:rFonts w:ascii="Times New Roman" w:hAnsi="Times New Roman"/>
                <w:sz w:val="24"/>
                <w:szCs w:val="24"/>
                <w:lang w:val="ru-RU"/>
              </w:rPr>
              <w:t xml:space="preserve"> </w:t>
            </w:r>
            <w:proofErr w:type="spellStart"/>
            <w:r w:rsidR="0034668B" w:rsidRPr="0034668B">
              <w:rPr>
                <w:rFonts w:ascii="Times New Roman" w:hAnsi="Times New Roman"/>
                <w:sz w:val="24"/>
                <w:szCs w:val="24"/>
                <w:lang w:val="ru-RU"/>
              </w:rPr>
              <w:t>перешкоди</w:t>
            </w:r>
            <w:proofErr w:type="spellEnd"/>
          </w:p>
        </w:tc>
      </w:tr>
      <w:tr w:rsidR="0034668B" w:rsidRPr="007D31AE" w:rsidTr="007B2A3E">
        <w:trPr>
          <w:trHeight w:val="1087"/>
        </w:trPr>
        <w:tc>
          <w:tcPr>
            <w:tcW w:w="589" w:type="dxa"/>
            <w:tcBorders>
              <w:top w:val="single" w:sz="4" w:space="0" w:color="000000"/>
              <w:left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666" w:type="dxa"/>
            <w:tcBorders>
              <w:bottom w:val="single" w:sz="4" w:space="0" w:color="auto"/>
              <w:right w:val="single" w:sz="4" w:space="0" w:color="auto"/>
            </w:tcBorders>
          </w:tcPr>
          <w:p w:rsidR="0034668B" w:rsidRPr="00D23DD3" w:rsidRDefault="0034668B" w:rsidP="00231AB0">
            <w:pPr>
              <w:spacing w:after="0"/>
              <w:rPr>
                <w:rFonts w:ascii="Times New Roman" w:hAnsi="Times New Roman"/>
                <w:sz w:val="24"/>
                <w:szCs w:val="24"/>
              </w:rPr>
            </w:pPr>
            <w:r w:rsidRPr="00D23DD3">
              <w:rPr>
                <w:rFonts w:ascii="Times New Roman" w:hAnsi="Times New Roman"/>
                <w:sz w:val="24"/>
                <w:szCs w:val="24"/>
              </w:rPr>
              <w:t xml:space="preserve">Необхідні ділові </w:t>
            </w:r>
            <w:r>
              <w:rPr>
                <w:rFonts w:ascii="Times New Roman" w:hAnsi="Times New Roman"/>
                <w:sz w:val="24"/>
                <w:szCs w:val="24"/>
              </w:rPr>
              <w:t xml:space="preserve">та особистісні </w:t>
            </w:r>
            <w:r w:rsidRPr="00D23DD3">
              <w:rPr>
                <w:rFonts w:ascii="Times New Roman" w:hAnsi="Times New Roman"/>
                <w:sz w:val="24"/>
                <w:szCs w:val="24"/>
              </w:rPr>
              <w:t>якості</w:t>
            </w:r>
          </w:p>
          <w:p w:rsidR="0034668B" w:rsidRPr="00D23DD3" w:rsidRDefault="0034668B" w:rsidP="00231AB0">
            <w:pPr>
              <w:spacing w:after="0"/>
              <w:rPr>
                <w:rFonts w:ascii="Times New Roman" w:hAnsi="Times New Roman"/>
                <w:sz w:val="24"/>
                <w:szCs w:val="24"/>
              </w:rPr>
            </w:pPr>
          </w:p>
        </w:tc>
        <w:tc>
          <w:tcPr>
            <w:tcW w:w="5672" w:type="dxa"/>
            <w:tcBorders>
              <w:left w:val="single" w:sz="4" w:space="0" w:color="auto"/>
              <w:bottom w:val="single" w:sz="4" w:space="0" w:color="auto"/>
              <w:right w:val="single" w:sz="4" w:space="0" w:color="auto"/>
            </w:tcBorders>
          </w:tcPr>
          <w:p w:rsidR="0034668B" w:rsidRPr="00D23DD3" w:rsidRDefault="00C74343" w:rsidP="00FF170B">
            <w:pPr>
              <w:spacing w:after="0" w:line="240" w:lineRule="auto"/>
              <w:rPr>
                <w:rFonts w:ascii="Times New Roman" w:hAnsi="Times New Roman"/>
                <w:sz w:val="24"/>
                <w:szCs w:val="24"/>
              </w:rPr>
            </w:pPr>
            <w:r>
              <w:rPr>
                <w:rFonts w:ascii="Times New Roman" w:hAnsi="Times New Roman"/>
                <w:sz w:val="24"/>
                <w:szCs w:val="24"/>
              </w:rPr>
              <w:t> А</w:t>
            </w:r>
            <w:r w:rsidR="0034668B">
              <w:rPr>
                <w:rFonts w:ascii="Times New Roman" w:hAnsi="Times New Roman"/>
                <w:sz w:val="24"/>
                <w:szCs w:val="24"/>
              </w:rPr>
              <w:t xml:space="preserve">налітичні здібності, </w:t>
            </w:r>
            <w:r w:rsidR="0034668B" w:rsidRPr="00D23DD3">
              <w:rPr>
                <w:rFonts w:ascii="Times New Roman" w:hAnsi="Times New Roman"/>
                <w:sz w:val="24"/>
                <w:szCs w:val="24"/>
              </w:rPr>
              <w:t>лідерські якості</w:t>
            </w:r>
            <w:r w:rsidR="0034668B">
              <w:rPr>
                <w:rFonts w:ascii="Times New Roman" w:hAnsi="Times New Roman"/>
                <w:sz w:val="24"/>
                <w:szCs w:val="24"/>
              </w:rPr>
              <w:t xml:space="preserve">, </w:t>
            </w:r>
            <w:r w:rsidR="0034668B" w:rsidRPr="00D23DD3">
              <w:rPr>
                <w:rFonts w:ascii="Times New Roman" w:hAnsi="Times New Roman"/>
                <w:sz w:val="24"/>
                <w:szCs w:val="24"/>
              </w:rPr>
              <w:t>виваженість;</w:t>
            </w:r>
          </w:p>
          <w:p w:rsidR="0034668B"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вимогливість,</w:t>
            </w:r>
            <w:r w:rsidRPr="00D23DD3">
              <w:rPr>
                <w:rFonts w:ascii="Times New Roman" w:hAnsi="Times New Roman"/>
                <w:sz w:val="24"/>
                <w:szCs w:val="24"/>
              </w:rPr>
              <w:t xml:space="preserve"> </w:t>
            </w:r>
            <w:proofErr w:type="spellStart"/>
            <w:r w:rsidRPr="00D23DD3">
              <w:rPr>
                <w:rFonts w:ascii="Times New Roman" w:hAnsi="Times New Roman"/>
                <w:sz w:val="24"/>
                <w:szCs w:val="24"/>
              </w:rPr>
              <w:t>стресостійкість</w:t>
            </w:r>
            <w:proofErr w:type="spellEnd"/>
            <w:r w:rsidRPr="00D23DD3">
              <w:rPr>
                <w:rFonts w:ascii="Times New Roman" w:hAnsi="Times New Roman"/>
                <w:sz w:val="24"/>
                <w:szCs w:val="24"/>
              </w:rPr>
              <w:t>;</w:t>
            </w:r>
          </w:p>
          <w:p w:rsidR="0034668B" w:rsidRPr="00D23DD3"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високі моральні стандарти; </w:t>
            </w:r>
          </w:p>
          <w:p w:rsidR="0034668B" w:rsidRPr="00D23DD3" w:rsidRDefault="0034668B" w:rsidP="00FF170B">
            <w:pPr>
              <w:spacing w:after="0" w:line="240" w:lineRule="auto"/>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 xml:space="preserve">прагнення </w:t>
            </w:r>
            <w:r>
              <w:rPr>
                <w:rFonts w:ascii="Times New Roman" w:hAnsi="Times New Roman"/>
                <w:sz w:val="24"/>
                <w:szCs w:val="24"/>
              </w:rPr>
              <w:t>до постійного самовдосконалення.</w:t>
            </w:r>
          </w:p>
        </w:tc>
      </w:tr>
      <w:tr w:rsidR="0034668B" w:rsidRPr="007D31AE" w:rsidTr="007B2A3E">
        <w:trPr>
          <w:trHeight w:val="557"/>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rPr>
            </w:pPr>
            <w:r w:rsidRPr="007D31AE">
              <w:rPr>
                <w:rFonts w:ascii="Times New Roman" w:eastAsia="Times New Roman" w:hAnsi="Times New Roman"/>
                <w:sz w:val="24"/>
                <w:szCs w:val="24"/>
                <w:highlight w:val="white"/>
              </w:rPr>
              <w:t>Відповідальність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C74343"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0034668B" w:rsidRPr="007D31AE">
              <w:rPr>
                <w:rFonts w:ascii="Times New Roman" w:eastAsia="Times New Roman" w:hAnsi="Times New Roman"/>
                <w:sz w:val="24"/>
                <w:szCs w:val="24"/>
                <w:highlight w:val="white"/>
              </w:rPr>
              <w:t>свідомлення важливості якісного виконання своїх посадових обов'язків з дотриманням строків та встановлених процедур;</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34668B" w:rsidRPr="007D31AE" w:rsidRDefault="0034668B" w:rsidP="006823F7">
            <w:pPr>
              <w:tabs>
                <w:tab w:val="left" w:pos="143"/>
                <w:tab w:val="left" w:pos="612"/>
              </w:tabs>
              <w:spacing w:after="0" w:line="240" w:lineRule="auto"/>
              <w:ind w:firstLine="143"/>
              <w:jc w:val="both"/>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здатність брати на себе зобов’язання, чітко їх дотримуватись і виконувати</w:t>
            </w:r>
          </w:p>
        </w:tc>
      </w:tr>
      <w:tr w:rsidR="0034668B" w:rsidRPr="007D31AE" w:rsidTr="007B2A3E">
        <w:trPr>
          <w:trHeight w:val="690"/>
        </w:trPr>
        <w:tc>
          <w:tcPr>
            <w:tcW w:w="589"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7D31AE">
              <w:rPr>
                <w:rFonts w:ascii="Times New Roman" w:eastAsia="Times New Roman" w:hAnsi="Times New Roman"/>
                <w:sz w:val="24"/>
                <w:szCs w:val="24"/>
              </w:rPr>
              <w:t>.</w:t>
            </w:r>
          </w:p>
        </w:tc>
        <w:tc>
          <w:tcPr>
            <w:tcW w:w="3666" w:type="dxa"/>
            <w:tcBorders>
              <w:top w:val="single" w:sz="4" w:space="0" w:color="000000"/>
              <w:left w:val="single" w:sz="4" w:space="0" w:color="000000"/>
              <w:bottom w:val="single" w:sz="4" w:space="0" w:color="000000"/>
              <w:right w:val="single" w:sz="4" w:space="0" w:color="000000"/>
            </w:tcBorders>
          </w:tcPr>
          <w:p w:rsidR="0034668B" w:rsidRPr="007D31AE" w:rsidRDefault="0034668B" w:rsidP="00F36E5C">
            <w:pPr>
              <w:spacing w:after="0" w:line="240" w:lineRule="auto"/>
              <w:ind w:left="110"/>
              <w:rPr>
                <w:rFonts w:ascii="Times New Roman" w:eastAsia="Times New Roman" w:hAnsi="Times New Roman"/>
                <w:sz w:val="24"/>
                <w:szCs w:val="24"/>
                <w:highlight w:val="white"/>
              </w:rPr>
            </w:pPr>
            <w:r w:rsidRPr="007D31AE">
              <w:rPr>
                <w:rFonts w:ascii="Times New Roman" w:eastAsia="Times New Roman" w:hAnsi="Times New Roman"/>
                <w:sz w:val="24"/>
                <w:szCs w:val="24"/>
                <w:highlight w:val="white"/>
              </w:rPr>
              <w:t>Цифрова грамотність</w:t>
            </w:r>
          </w:p>
        </w:tc>
        <w:tc>
          <w:tcPr>
            <w:tcW w:w="5672" w:type="dxa"/>
            <w:tcBorders>
              <w:top w:val="single" w:sz="4" w:space="0" w:color="000000"/>
              <w:left w:val="single" w:sz="4" w:space="0" w:color="000000"/>
              <w:bottom w:val="single" w:sz="4" w:space="0" w:color="000000"/>
              <w:right w:val="single" w:sz="4" w:space="0" w:color="000000"/>
            </w:tcBorders>
          </w:tcPr>
          <w:p w:rsidR="0034668B" w:rsidRPr="007D31AE" w:rsidRDefault="00C74343"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w:t>
            </w:r>
            <w:r w:rsidR="0034668B" w:rsidRPr="007D31AE">
              <w:rPr>
                <w:rFonts w:ascii="Times New Roman" w:eastAsia="Times New Roman" w:hAnsi="Times New Roman"/>
                <w:sz w:val="24"/>
                <w:szCs w:val="24"/>
                <w:highlight w:val="white"/>
              </w:rPr>
              <w:t>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34668B" w:rsidRPr="007D31AE" w:rsidRDefault="0034668B" w:rsidP="006823F7">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bookmarkStart w:id="2" w:name="_heading=h.30j0zll" w:colFirst="0" w:colLast="0"/>
            <w:bookmarkEnd w:id="2"/>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здатність уникати небезпек в цифровому середовищі, захищати особисті та конфіденційні дані;</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Pr="007D31AE">
              <w:rPr>
                <w:rFonts w:ascii="Times New Roman" w:eastAsia="Times New Roman" w:hAnsi="Times New Roman"/>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34668B" w:rsidRPr="007D31AE" w:rsidRDefault="0034668B" w:rsidP="00EE40BD">
            <w:pPr>
              <w:tabs>
                <w:tab w:val="left" w:pos="143"/>
                <w:tab w:val="left" w:pos="754"/>
                <w:tab w:val="left" w:pos="1037"/>
              </w:tabs>
              <w:spacing w:after="0" w:line="240" w:lineRule="auto"/>
              <w:ind w:firstLine="14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з</w:t>
            </w:r>
            <w:r w:rsidRPr="007D31AE">
              <w:rPr>
                <w:rFonts w:ascii="Times New Roman" w:eastAsia="Times New Roman" w:hAnsi="Times New Roman"/>
                <w:sz w:val="24"/>
                <w:szCs w:val="24"/>
                <w:highlight w:val="white"/>
              </w:rPr>
              <w:t>датність використовувати відкриті цифрові ресурси дл</w:t>
            </w:r>
            <w:r>
              <w:rPr>
                <w:rFonts w:ascii="Times New Roman" w:eastAsia="Times New Roman" w:hAnsi="Times New Roman"/>
                <w:sz w:val="24"/>
                <w:szCs w:val="24"/>
                <w:highlight w:val="white"/>
              </w:rPr>
              <w:t>я власного професійного розвитку</w:t>
            </w:r>
          </w:p>
        </w:tc>
      </w:tr>
      <w:tr w:rsidR="0034668B" w:rsidRPr="007D31AE" w:rsidTr="007B2A3E">
        <w:trPr>
          <w:trHeight w:val="173"/>
        </w:trPr>
        <w:tc>
          <w:tcPr>
            <w:tcW w:w="9927" w:type="dxa"/>
            <w:gridSpan w:val="3"/>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jc w:val="center"/>
              <w:rPr>
                <w:rFonts w:ascii="Times New Roman" w:hAnsi="Times New Roman"/>
                <w:b/>
                <w:sz w:val="24"/>
                <w:szCs w:val="24"/>
              </w:rPr>
            </w:pPr>
            <w:r w:rsidRPr="007D31AE">
              <w:rPr>
                <w:rFonts w:ascii="Times New Roman" w:hAnsi="Times New Roman"/>
                <w:b/>
                <w:sz w:val="24"/>
                <w:szCs w:val="24"/>
              </w:rPr>
              <w:t>Професійні знання</w:t>
            </w:r>
          </w:p>
        </w:tc>
      </w:tr>
      <w:tr w:rsidR="0034668B" w:rsidRPr="007D31AE" w:rsidTr="007B2A3E">
        <w:trPr>
          <w:trHeight w:val="235"/>
        </w:trPr>
        <w:tc>
          <w:tcPr>
            <w:tcW w:w="4255" w:type="dxa"/>
            <w:gridSpan w:val="2"/>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Вимога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6823F7">
            <w:pPr>
              <w:tabs>
                <w:tab w:val="left" w:pos="143"/>
              </w:tabs>
              <w:spacing w:after="0" w:line="240" w:lineRule="auto"/>
              <w:ind w:firstLine="143"/>
              <w:rPr>
                <w:rFonts w:ascii="Times New Roman" w:hAnsi="Times New Roman"/>
                <w:b/>
                <w:sz w:val="24"/>
                <w:szCs w:val="24"/>
              </w:rPr>
            </w:pPr>
            <w:r w:rsidRPr="007D31AE">
              <w:rPr>
                <w:rFonts w:ascii="Times New Roman" w:hAnsi="Times New Roman"/>
                <w:b/>
                <w:sz w:val="24"/>
                <w:szCs w:val="24"/>
              </w:rPr>
              <w:t>Компоненти вимоги</w:t>
            </w:r>
          </w:p>
        </w:tc>
      </w:tr>
      <w:tr w:rsidR="0034668B" w:rsidRPr="007D31AE" w:rsidTr="007B2A3E">
        <w:trPr>
          <w:trHeight w:val="690"/>
        </w:trPr>
        <w:tc>
          <w:tcPr>
            <w:tcW w:w="589"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jc w:val="center"/>
              <w:rPr>
                <w:rFonts w:ascii="Times New Roman" w:hAnsi="Times New Roman"/>
                <w:sz w:val="24"/>
                <w:szCs w:val="24"/>
              </w:rPr>
            </w:pPr>
            <w:r w:rsidRPr="007D31AE">
              <w:rPr>
                <w:rFonts w:ascii="Times New Roman" w:hAnsi="Times New Roman"/>
                <w:sz w:val="24"/>
                <w:szCs w:val="24"/>
              </w:rPr>
              <w:lastRenderedPageBreak/>
              <w:t>1.</w:t>
            </w:r>
          </w:p>
        </w:tc>
        <w:tc>
          <w:tcPr>
            <w:tcW w:w="3666" w:type="dxa"/>
            <w:tcBorders>
              <w:top w:val="single" w:sz="2" w:space="0" w:color="auto"/>
              <w:left w:val="single" w:sz="2" w:space="0" w:color="auto"/>
              <w:bottom w:val="single" w:sz="2" w:space="0" w:color="auto"/>
              <w:right w:val="single" w:sz="2" w:space="0" w:color="auto"/>
            </w:tcBorders>
          </w:tcPr>
          <w:p w:rsidR="0034668B" w:rsidRPr="007D31AE" w:rsidRDefault="0034668B" w:rsidP="00DD3E4D">
            <w:pPr>
              <w:spacing w:after="0" w:line="240" w:lineRule="auto"/>
              <w:rPr>
                <w:rFonts w:ascii="Times New Roman" w:hAnsi="Times New Roman"/>
                <w:b/>
                <w:sz w:val="24"/>
                <w:szCs w:val="24"/>
              </w:rPr>
            </w:pPr>
            <w:r w:rsidRPr="007D31AE">
              <w:rPr>
                <w:rFonts w:ascii="Times New Roman" w:hAnsi="Times New Roman"/>
                <w:b/>
                <w:sz w:val="24"/>
                <w:szCs w:val="24"/>
              </w:rPr>
              <w:t>Знання законодавства</w:t>
            </w:r>
          </w:p>
        </w:tc>
        <w:tc>
          <w:tcPr>
            <w:tcW w:w="5672" w:type="dxa"/>
            <w:tcBorders>
              <w:top w:val="single" w:sz="2" w:space="0" w:color="auto"/>
              <w:left w:val="single" w:sz="2" w:space="0" w:color="auto"/>
              <w:bottom w:val="single" w:sz="2" w:space="0" w:color="auto"/>
              <w:right w:val="single" w:sz="2" w:space="0" w:color="auto"/>
            </w:tcBorders>
          </w:tcPr>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Конституці</w:t>
            </w:r>
            <w:r w:rsidR="00C155FC">
              <w:rPr>
                <w:rFonts w:ascii="Times New Roman" w:hAnsi="Times New Roman"/>
                <w:sz w:val="24"/>
                <w:szCs w:val="24"/>
              </w:rPr>
              <w:t>я</w:t>
            </w:r>
            <w:r w:rsidRPr="007D31AE">
              <w:rPr>
                <w:rFonts w:ascii="Times New Roman" w:hAnsi="Times New Roman"/>
                <w:sz w:val="24"/>
                <w:szCs w:val="24"/>
              </w:rPr>
              <w:t xml:space="preserve"> України</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прокуратуру»</w:t>
            </w:r>
          </w:p>
          <w:p w:rsidR="0034668B" w:rsidRPr="007D31AE" w:rsidRDefault="0034668B" w:rsidP="00193047">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Закон України «Про державну службу»</w:t>
            </w:r>
          </w:p>
          <w:p w:rsidR="0034668B" w:rsidRPr="007D31AE" w:rsidRDefault="0034668B" w:rsidP="00E03C1C">
            <w:pPr>
              <w:tabs>
                <w:tab w:val="left" w:pos="143"/>
              </w:tabs>
              <w:spacing w:after="0" w:line="240" w:lineRule="auto"/>
              <w:ind w:firstLine="143"/>
              <w:jc w:val="both"/>
              <w:rPr>
                <w:rFonts w:ascii="Times New Roman" w:hAnsi="Times New Roman"/>
                <w:sz w:val="24"/>
                <w:szCs w:val="24"/>
              </w:rPr>
            </w:pPr>
            <w:r w:rsidRPr="007D31AE">
              <w:rPr>
                <w:rFonts w:ascii="Times New Roman" w:hAnsi="Times New Roman"/>
                <w:sz w:val="24"/>
                <w:szCs w:val="24"/>
              </w:rPr>
              <w:t xml:space="preserve">Закон України «Про запобігання корупції» </w:t>
            </w:r>
          </w:p>
        </w:tc>
      </w:tr>
      <w:tr w:rsidR="00880924" w:rsidRPr="007D31AE" w:rsidTr="007B2A3E">
        <w:trPr>
          <w:trHeight w:val="690"/>
        </w:trPr>
        <w:tc>
          <w:tcPr>
            <w:tcW w:w="589" w:type="dxa"/>
            <w:tcBorders>
              <w:top w:val="single" w:sz="2" w:space="0" w:color="auto"/>
              <w:left w:val="single" w:sz="2" w:space="0" w:color="auto"/>
              <w:bottom w:val="single" w:sz="2" w:space="0" w:color="auto"/>
              <w:right w:val="single" w:sz="2" w:space="0" w:color="auto"/>
            </w:tcBorders>
          </w:tcPr>
          <w:p w:rsidR="00880924" w:rsidRPr="007D31AE" w:rsidRDefault="00880924" w:rsidP="00DD3E4D">
            <w:pPr>
              <w:spacing w:after="0" w:line="240" w:lineRule="auto"/>
              <w:jc w:val="center"/>
              <w:rPr>
                <w:rFonts w:ascii="Times New Roman" w:hAnsi="Times New Roman"/>
                <w:sz w:val="24"/>
                <w:szCs w:val="24"/>
              </w:rPr>
            </w:pPr>
            <w:r>
              <w:rPr>
                <w:rFonts w:ascii="Times New Roman" w:hAnsi="Times New Roman"/>
                <w:sz w:val="24"/>
                <w:szCs w:val="24"/>
              </w:rPr>
              <w:t>2.</w:t>
            </w:r>
          </w:p>
        </w:tc>
        <w:tc>
          <w:tcPr>
            <w:tcW w:w="3666" w:type="dxa"/>
            <w:tcBorders>
              <w:top w:val="single" w:sz="2" w:space="0" w:color="auto"/>
              <w:left w:val="single" w:sz="2" w:space="0" w:color="auto"/>
              <w:bottom w:val="single" w:sz="2" w:space="0" w:color="auto"/>
              <w:right w:val="single" w:sz="2" w:space="0" w:color="auto"/>
            </w:tcBorders>
          </w:tcPr>
          <w:p w:rsidR="00880924" w:rsidRPr="007D31AE" w:rsidRDefault="00880924" w:rsidP="00DD027A">
            <w:pPr>
              <w:spacing w:after="0" w:line="240" w:lineRule="auto"/>
              <w:rPr>
                <w:rFonts w:ascii="Times New Roman" w:hAnsi="Times New Roman"/>
                <w:b/>
                <w:sz w:val="24"/>
                <w:szCs w:val="24"/>
              </w:rPr>
            </w:pPr>
            <w:r w:rsidRPr="007D31AE">
              <w:rPr>
                <w:rFonts w:ascii="Times New Roman" w:hAnsi="Times New Roman"/>
                <w:b/>
                <w:sz w:val="24"/>
                <w:szCs w:val="24"/>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5672" w:type="dxa"/>
            <w:tcBorders>
              <w:top w:val="single" w:sz="2" w:space="0" w:color="auto"/>
              <w:left w:val="single" w:sz="2" w:space="0" w:color="auto"/>
              <w:bottom w:val="single" w:sz="2" w:space="0" w:color="auto"/>
              <w:right w:val="single" w:sz="2" w:space="0" w:color="auto"/>
            </w:tcBorders>
          </w:tcPr>
          <w:p w:rsidR="00C155FC" w:rsidRDefault="00C155FC" w:rsidP="00C155FC">
            <w:pPr>
              <w:tabs>
                <w:tab w:val="left" w:pos="143"/>
              </w:tabs>
              <w:spacing w:after="0" w:line="240" w:lineRule="auto"/>
              <w:ind w:firstLine="143"/>
              <w:jc w:val="both"/>
              <w:rPr>
                <w:rFonts w:ascii="Times New Roman" w:hAnsi="Times New Roman"/>
                <w:sz w:val="24"/>
                <w:szCs w:val="24"/>
              </w:rPr>
            </w:pPr>
            <w:r w:rsidRPr="00D23DD3">
              <w:rPr>
                <w:rFonts w:ascii="Times New Roman" w:hAnsi="Times New Roman"/>
                <w:sz w:val="24"/>
                <w:szCs w:val="24"/>
              </w:rPr>
              <w:t>Закон</w:t>
            </w:r>
            <w:r>
              <w:rPr>
                <w:rFonts w:ascii="Times New Roman" w:hAnsi="Times New Roman"/>
                <w:sz w:val="24"/>
                <w:szCs w:val="24"/>
              </w:rPr>
              <w:t xml:space="preserve"> </w:t>
            </w:r>
            <w:r w:rsidRPr="00D23DD3">
              <w:rPr>
                <w:rFonts w:ascii="Times New Roman" w:hAnsi="Times New Roman"/>
                <w:sz w:val="24"/>
                <w:szCs w:val="24"/>
              </w:rPr>
              <w:t xml:space="preserve"> України «Про інформацію»</w:t>
            </w:r>
          </w:p>
          <w:p w:rsidR="00C155FC" w:rsidRPr="007D31AE" w:rsidRDefault="00C155FC" w:rsidP="00C155FC">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доступ до публічної інформації»</w:t>
            </w:r>
          </w:p>
          <w:p w:rsidR="00C155FC" w:rsidRPr="001D7F0E" w:rsidRDefault="00C155FC" w:rsidP="00C155FC">
            <w:pPr>
              <w:tabs>
                <w:tab w:val="left" w:pos="143"/>
              </w:tabs>
              <w:spacing w:after="0" w:line="240" w:lineRule="auto"/>
              <w:ind w:firstLine="143"/>
              <w:jc w:val="both"/>
              <w:rPr>
                <w:rFonts w:ascii="Times New Roman" w:eastAsia="Times New Roman" w:hAnsi="Times New Roman"/>
                <w:sz w:val="24"/>
                <w:szCs w:val="24"/>
                <w:lang w:eastAsia="ru-RU"/>
              </w:rPr>
            </w:pPr>
            <w:r w:rsidRPr="007D31AE">
              <w:rPr>
                <w:rFonts w:ascii="Times New Roman" w:eastAsia="Times New Roman" w:hAnsi="Times New Roman"/>
                <w:sz w:val="24"/>
                <w:szCs w:val="24"/>
                <w:lang w:eastAsia="ru-RU"/>
              </w:rPr>
              <w:t>Закон України «Про захист персональних даних»</w:t>
            </w:r>
          </w:p>
          <w:p w:rsidR="00C155FC" w:rsidRPr="001D7F0E" w:rsidRDefault="00C155FC" w:rsidP="00C155FC">
            <w:pPr>
              <w:spacing w:after="0" w:line="276" w:lineRule="auto"/>
              <w:jc w:val="both"/>
              <w:rPr>
                <w:rFonts w:ascii="Times New Roman" w:hAnsi="Times New Roman"/>
                <w:sz w:val="24"/>
                <w:szCs w:val="24"/>
                <w:lang w:val="ru-RU"/>
              </w:rPr>
            </w:pPr>
            <w:r>
              <w:rPr>
                <w:rFonts w:ascii="Times New Roman" w:hAnsi="Times New Roman"/>
                <w:sz w:val="24"/>
                <w:szCs w:val="24"/>
              </w:rPr>
              <w:t xml:space="preserve"> </w:t>
            </w:r>
            <w:r w:rsidRPr="00D23DD3">
              <w:rPr>
                <w:rFonts w:ascii="Times New Roman" w:hAnsi="Times New Roman"/>
                <w:sz w:val="24"/>
                <w:szCs w:val="24"/>
              </w:rPr>
              <w:t> </w:t>
            </w:r>
            <w:r w:rsidRPr="001D7F0E">
              <w:rPr>
                <w:rFonts w:ascii="Times New Roman" w:hAnsi="Times New Roman"/>
                <w:sz w:val="24"/>
                <w:szCs w:val="24"/>
                <w:lang w:val="ru-RU"/>
              </w:rPr>
              <w:t xml:space="preserve">Закон </w:t>
            </w:r>
            <w:proofErr w:type="spellStart"/>
            <w:r w:rsidRPr="001D7F0E">
              <w:rPr>
                <w:rFonts w:ascii="Times New Roman" w:hAnsi="Times New Roman"/>
                <w:sz w:val="24"/>
                <w:szCs w:val="24"/>
                <w:lang w:val="ru-RU"/>
              </w:rPr>
              <w:t>України</w:t>
            </w:r>
            <w:proofErr w:type="spellEnd"/>
            <w:r w:rsidRPr="001D7F0E">
              <w:rPr>
                <w:rFonts w:ascii="Times New Roman" w:hAnsi="Times New Roman"/>
                <w:sz w:val="24"/>
                <w:szCs w:val="24"/>
                <w:lang w:val="ru-RU"/>
              </w:rPr>
              <w:t xml:space="preserve"> «Про </w:t>
            </w:r>
            <w:proofErr w:type="spellStart"/>
            <w:r w:rsidRPr="001D7F0E">
              <w:rPr>
                <w:rFonts w:ascii="Times New Roman" w:hAnsi="Times New Roman"/>
                <w:sz w:val="24"/>
                <w:szCs w:val="24"/>
                <w:lang w:val="ru-RU"/>
              </w:rPr>
              <w:t>захист</w:t>
            </w:r>
            <w:proofErr w:type="spellEnd"/>
            <w:r w:rsidRPr="001D7F0E">
              <w:rPr>
                <w:rFonts w:ascii="Times New Roman" w:hAnsi="Times New Roman"/>
                <w:sz w:val="24"/>
                <w:szCs w:val="24"/>
                <w:lang w:val="ru-RU"/>
              </w:rPr>
              <w:t xml:space="preserve"> </w:t>
            </w:r>
            <w:proofErr w:type="spellStart"/>
            <w:r w:rsidRPr="001D7F0E">
              <w:rPr>
                <w:rFonts w:ascii="Times New Roman" w:hAnsi="Times New Roman"/>
                <w:sz w:val="24"/>
                <w:szCs w:val="24"/>
                <w:lang w:val="ru-RU"/>
              </w:rPr>
              <w:t>інформації</w:t>
            </w:r>
            <w:proofErr w:type="spellEnd"/>
            <w:r w:rsidRPr="001D7F0E">
              <w:rPr>
                <w:rFonts w:ascii="Times New Roman" w:hAnsi="Times New Roman"/>
                <w:sz w:val="24"/>
                <w:szCs w:val="24"/>
                <w:lang w:val="ru-RU"/>
              </w:rPr>
              <w:t xml:space="preserve"> в </w:t>
            </w:r>
            <w:proofErr w:type="spellStart"/>
            <w:r w:rsidRPr="001D7F0E">
              <w:rPr>
                <w:rFonts w:ascii="Times New Roman" w:hAnsi="Times New Roman"/>
                <w:sz w:val="24"/>
                <w:szCs w:val="24"/>
                <w:lang w:val="ru-RU"/>
              </w:rPr>
              <w:t>інформаційно-телекомунікаційних</w:t>
            </w:r>
            <w:proofErr w:type="spellEnd"/>
            <w:r w:rsidRPr="001D7F0E">
              <w:rPr>
                <w:rFonts w:ascii="Times New Roman" w:hAnsi="Times New Roman"/>
                <w:sz w:val="24"/>
                <w:szCs w:val="24"/>
                <w:lang w:val="ru-RU"/>
              </w:rPr>
              <w:t xml:space="preserve"> системах»</w:t>
            </w:r>
          </w:p>
          <w:p w:rsidR="00C155FC" w:rsidRDefault="00C155FC" w:rsidP="00C155FC">
            <w:pPr>
              <w:spacing w:after="0" w:line="240" w:lineRule="auto"/>
              <w:jc w:val="both"/>
              <w:rPr>
                <w:rFonts w:ascii="Times New Roman" w:hAnsi="Times New Roman"/>
                <w:sz w:val="24"/>
                <w:szCs w:val="24"/>
              </w:rPr>
            </w:pPr>
            <w:r>
              <w:rPr>
                <w:rFonts w:ascii="Times New Roman" w:hAnsi="Times New Roman"/>
                <w:sz w:val="24"/>
                <w:szCs w:val="24"/>
                <w:lang w:val="ru-RU"/>
              </w:rPr>
              <w:t xml:space="preserve">  </w:t>
            </w:r>
            <w:r w:rsidR="00AC572D">
              <w:rPr>
                <w:rFonts w:ascii="Times New Roman" w:hAnsi="Times New Roman"/>
                <w:sz w:val="24"/>
                <w:szCs w:val="24"/>
                <w:lang w:val="ru-RU"/>
              </w:rPr>
              <w:t xml:space="preserve"> </w:t>
            </w:r>
            <w:r w:rsidRPr="001D7F0E">
              <w:rPr>
                <w:rFonts w:ascii="Times New Roman" w:hAnsi="Times New Roman"/>
                <w:sz w:val="24"/>
                <w:szCs w:val="24"/>
              </w:rPr>
              <w:t>Закон України «Про електронні документи та електронний документообіг»</w:t>
            </w:r>
          </w:p>
          <w:p w:rsidR="00AC572D" w:rsidRPr="00AC572D" w:rsidRDefault="00AC572D" w:rsidP="00AC572D">
            <w:pPr>
              <w:spacing w:after="0" w:line="240" w:lineRule="auto"/>
              <w:ind w:right="144"/>
              <w:jc w:val="both"/>
              <w:rPr>
                <w:rFonts w:ascii="Times New Roman" w:hAnsi="Times New Roman"/>
                <w:sz w:val="24"/>
                <w:szCs w:val="24"/>
              </w:rPr>
            </w:pPr>
            <w:r>
              <w:rPr>
                <w:rFonts w:ascii="Times New Roman" w:hAnsi="Times New Roman"/>
                <w:sz w:val="24"/>
                <w:szCs w:val="24"/>
              </w:rPr>
              <w:t xml:space="preserve">   </w:t>
            </w:r>
            <w:r w:rsidRPr="00AC572D">
              <w:rPr>
                <w:rFonts w:ascii="Times New Roman" w:hAnsi="Times New Roman"/>
                <w:sz w:val="24"/>
                <w:szCs w:val="24"/>
              </w:rPr>
              <w:t>Закону України «Про електронні довірчі послуги»</w:t>
            </w:r>
          </w:p>
          <w:p w:rsidR="00C155FC" w:rsidRDefault="00C155FC" w:rsidP="00C155FC">
            <w:pPr>
              <w:spacing w:after="0"/>
              <w:jc w:val="both"/>
              <w:rPr>
                <w:rFonts w:ascii="Times New Roman" w:hAnsi="Times New Roman"/>
                <w:sz w:val="24"/>
                <w:szCs w:val="24"/>
              </w:rPr>
            </w:pPr>
            <w:r>
              <w:rPr>
                <w:rFonts w:ascii="Times New Roman" w:hAnsi="Times New Roman"/>
                <w:sz w:val="24"/>
                <w:szCs w:val="24"/>
              </w:rPr>
              <w:t xml:space="preserve">   </w:t>
            </w:r>
            <w:r w:rsidRPr="00D23DD3">
              <w:rPr>
                <w:rFonts w:ascii="Times New Roman" w:hAnsi="Times New Roman"/>
                <w:sz w:val="24"/>
                <w:szCs w:val="24"/>
              </w:rPr>
              <w:t>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w:t>
            </w:r>
            <w:r w:rsidRPr="003E14A8">
              <w:rPr>
                <w:rFonts w:ascii="Times New Roman" w:hAnsi="Times New Roman"/>
                <w:sz w:val="24"/>
                <w:szCs w:val="24"/>
              </w:rPr>
              <w:t xml:space="preserve"> </w:t>
            </w:r>
          </w:p>
          <w:p w:rsidR="001A4842" w:rsidRDefault="00C155FC" w:rsidP="00C155FC">
            <w:pPr>
              <w:spacing w:after="0"/>
              <w:jc w:val="both"/>
              <w:rPr>
                <w:rFonts w:ascii="Times New Roman" w:hAnsi="Times New Roman"/>
                <w:bCs/>
                <w:sz w:val="24"/>
                <w:szCs w:val="24"/>
              </w:rPr>
            </w:pPr>
            <w:r>
              <w:rPr>
                <w:rFonts w:ascii="Times New Roman" w:hAnsi="Times New Roman"/>
                <w:bCs/>
                <w:sz w:val="24"/>
                <w:szCs w:val="24"/>
              </w:rPr>
              <w:t xml:space="preserve">  </w:t>
            </w:r>
            <w:r w:rsidRPr="003E14A8">
              <w:rPr>
                <w:rFonts w:ascii="Times New Roman" w:hAnsi="Times New Roman"/>
                <w:bCs/>
                <w:sz w:val="24"/>
                <w:szCs w:val="24"/>
              </w:rPr>
              <w:t>Тимчасова інструкція з діловодства в органах прокуратури України</w:t>
            </w:r>
            <w:r>
              <w:rPr>
                <w:rFonts w:ascii="Times New Roman" w:hAnsi="Times New Roman"/>
                <w:bCs/>
                <w:sz w:val="24"/>
                <w:szCs w:val="24"/>
              </w:rPr>
              <w:t xml:space="preserve"> </w:t>
            </w:r>
            <w:r w:rsidRPr="003E14A8">
              <w:rPr>
                <w:rFonts w:ascii="Times New Roman" w:hAnsi="Times New Roman"/>
                <w:bCs/>
                <w:sz w:val="24"/>
                <w:szCs w:val="24"/>
              </w:rPr>
              <w:t>(зі змінами) </w:t>
            </w:r>
          </w:p>
          <w:p w:rsidR="00AC572D" w:rsidRPr="00AC572D" w:rsidRDefault="00AC572D" w:rsidP="00AC572D">
            <w:pPr>
              <w:spacing w:after="0" w:line="240" w:lineRule="auto"/>
              <w:ind w:right="144" w:firstLine="150"/>
              <w:jc w:val="both"/>
              <w:rPr>
                <w:rFonts w:ascii="Times New Roman" w:hAnsi="Times New Roman"/>
                <w:sz w:val="24"/>
                <w:szCs w:val="24"/>
              </w:rPr>
            </w:pPr>
            <w:r w:rsidRPr="00AC572D">
              <w:rPr>
                <w:rFonts w:ascii="Times New Roman" w:hAnsi="Times New Roman"/>
                <w:sz w:val="24"/>
                <w:szCs w:val="24"/>
              </w:rPr>
              <w:t>Положення про порядок ведення Єдиного реєстру досудових розслідувань, затвердженого Наказом Генеральної     прокуратури    України від 06.04.2016 № 139</w:t>
            </w:r>
          </w:p>
          <w:p w:rsidR="00AC572D" w:rsidRPr="007D31AE" w:rsidRDefault="00AC572D" w:rsidP="00A146C3">
            <w:pPr>
              <w:spacing w:after="0"/>
              <w:jc w:val="both"/>
              <w:rPr>
                <w:rFonts w:ascii="Times New Roman" w:hAnsi="Times New Roman"/>
                <w:sz w:val="24"/>
                <w:szCs w:val="24"/>
              </w:rPr>
            </w:pPr>
            <w:r w:rsidRPr="00AC572D">
              <w:rPr>
                <w:rFonts w:ascii="Times New Roman" w:hAnsi="Times New Roman"/>
                <w:sz w:val="24"/>
                <w:szCs w:val="24"/>
              </w:rPr>
              <w:t xml:space="preserve">Регламент роботи АЦСК Генеральної прокуратури України </w:t>
            </w:r>
          </w:p>
        </w:tc>
      </w:tr>
    </w:tbl>
    <w:p w:rsidR="00F16F21" w:rsidRPr="00F16F21" w:rsidRDefault="00F16F21" w:rsidP="00F16F21">
      <w:pPr>
        <w:spacing w:after="0"/>
        <w:rPr>
          <w:rFonts w:ascii="Times New Roman" w:hAnsi="Times New Roman"/>
          <w:sz w:val="24"/>
          <w:szCs w:val="24"/>
        </w:rPr>
      </w:pPr>
    </w:p>
    <w:sectPr w:rsidR="00F16F21" w:rsidRPr="00F16F21" w:rsidSect="00E03C1C">
      <w:pgSz w:w="11906" w:h="16838"/>
      <w:pgMar w:top="1135"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3C4"/>
    <w:multiLevelType w:val="hybridMultilevel"/>
    <w:tmpl w:val="89367618"/>
    <w:lvl w:ilvl="0" w:tplc="C0CAA3B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F1A291F"/>
    <w:multiLevelType w:val="hybridMultilevel"/>
    <w:tmpl w:val="185A7DE2"/>
    <w:lvl w:ilvl="0" w:tplc="C91E0DA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31316E01"/>
    <w:multiLevelType w:val="hybridMultilevel"/>
    <w:tmpl w:val="490E0720"/>
    <w:lvl w:ilvl="0" w:tplc="18CC97A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57C0C79"/>
    <w:multiLevelType w:val="hybridMultilevel"/>
    <w:tmpl w:val="23E2FEFE"/>
    <w:lvl w:ilvl="0" w:tplc="ABDCAED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6D953193"/>
    <w:multiLevelType w:val="hybridMultilevel"/>
    <w:tmpl w:val="A7284298"/>
    <w:lvl w:ilvl="0" w:tplc="592EA08C">
      <w:numFmt w:val="bullet"/>
      <w:lvlText w:val="-"/>
      <w:lvlJc w:val="left"/>
      <w:pPr>
        <w:ind w:left="464" w:hanging="360"/>
      </w:pPr>
      <w:rPr>
        <w:rFonts w:ascii="Times New Roman" w:eastAsia="Times New Roman" w:hAnsi="Times New Roman" w:cs="Times New Roman" w:hint="default"/>
      </w:rPr>
    </w:lvl>
    <w:lvl w:ilvl="1" w:tplc="04220003" w:tentative="1">
      <w:start w:val="1"/>
      <w:numFmt w:val="bullet"/>
      <w:lvlText w:val="o"/>
      <w:lvlJc w:val="left"/>
      <w:pPr>
        <w:ind w:left="1184" w:hanging="360"/>
      </w:pPr>
      <w:rPr>
        <w:rFonts w:ascii="Courier New" w:hAnsi="Courier New" w:cs="Courier New" w:hint="default"/>
      </w:rPr>
    </w:lvl>
    <w:lvl w:ilvl="2" w:tplc="04220005" w:tentative="1">
      <w:start w:val="1"/>
      <w:numFmt w:val="bullet"/>
      <w:lvlText w:val=""/>
      <w:lvlJc w:val="left"/>
      <w:pPr>
        <w:ind w:left="1904" w:hanging="360"/>
      </w:pPr>
      <w:rPr>
        <w:rFonts w:ascii="Wingdings" w:hAnsi="Wingdings" w:hint="default"/>
      </w:rPr>
    </w:lvl>
    <w:lvl w:ilvl="3" w:tplc="04220001" w:tentative="1">
      <w:start w:val="1"/>
      <w:numFmt w:val="bullet"/>
      <w:lvlText w:val=""/>
      <w:lvlJc w:val="left"/>
      <w:pPr>
        <w:ind w:left="2624" w:hanging="360"/>
      </w:pPr>
      <w:rPr>
        <w:rFonts w:ascii="Symbol" w:hAnsi="Symbol" w:hint="default"/>
      </w:rPr>
    </w:lvl>
    <w:lvl w:ilvl="4" w:tplc="04220003" w:tentative="1">
      <w:start w:val="1"/>
      <w:numFmt w:val="bullet"/>
      <w:lvlText w:val="o"/>
      <w:lvlJc w:val="left"/>
      <w:pPr>
        <w:ind w:left="3344" w:hanging="360"/>
      </w:pPr>
      <w:rPr>
        <w:rFonts w:ascii="Courier New" w:hAnsi="Courier New" w:cs="Courier New" w:hint="default"/>
      </w:rPr>
    </w:lvl>
    <w:lvl w:ilvl="5" w:tplc="04220005" w:tentative="1">
      <w:start w:val="1"/>
      <w:numFmt w:val="bullet"/>
      <w:lvlText w:val=""/>
      <w:lvlJc w:val="left"/>
      <w:pPr>
        <w:ind w:left="4064" w:hanging="360"/>
      </w:pPr>
      <w:rPr>
        <w:rFonts w:ascii="Wingdings" w:hAnsi="Wingdings" w:hint="default"/>
      </w:rPr>
    </w:lvl>
    <w:lvl w:ilvl="6" w:tplc="04220001" w:tentative="1">
      <w:start w:val="1"/>
      <w:numFmt w:val="bullet"/>
      <w:lvlText w:val=""/>
      <w:lvlJc w:val="left"/>
      <w:pPr>
        <w:ind w:left="4784" w:hanging="360"/>
      </w:pPr>
      <w:rPr>
        <w:rFonts w:ascii="Symbol" w:hAnsi="Symbol" w:hint="default"/>
      </w:rPr>
    </w:lvl>
    <w:lvl w:ilvl="7" w:tplc="04220003" w:tentative="1">
      <w:start w:val="1"/>
      <w:numFmt w:val="bullet"/>
      <w:lvlText w:val="o"/>
      <w:lvlJc w:val="left"/>
      <w:pPr>
        <w:ind w:left="5504" w:hanging="360"/>
      </w:pPr>
      <w:rPr>
        <w:rFonts w:ascii="Courier New" w:hAnsi="Courier New" w:cs="Courier New" w:hint="default"/>
      </w:rPr>
    </w:lvl>
    <w:lvl w:ilvl="8" w:tplc="04220005" w:tentative="1">
      <w:start w:val="1"/>
      <w:numFmt w:val="bullet"/>
      <w:lvlText w:val=""/>
      <w:lvlJc w:val="left"/>
      <w:pPr>
        <w:ind w:left="6224"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22265"/>
    <w:rsid w:val="00040A50"/>
    <w:rsid w:val="00095436"/>
    <w:rsid w:val="000B7A0C"/>
    <w:rsid w:val="000F07FD"/>
    <w:rsid w:val="000F14B3"/>
    <w:rsid w:val="000F472F"/>
    <w:rsid w:val="00103939"/>
    <w:rsid w:val="001053F6"/>
    <w:rsid w:val="00131AE9"/>
    <w:rsid w:val="00153A94"/>
    <w:rsid w:val="00174780"/>
    <w:rsid w:val="001928A3"/>
    <w:rsid w:val="00193047"/>
    <w:rsid w:val="001A1239"/>
    <w:rsid w:val="001A4842"/>
    <w:rsid w:val="001A6774"/>
    <w:rsid w:val="001B5230"/>
    <w:rsid w:val="001D4836"/>
    <w:rsid w:val="001D7F0E"/>
    <w:rsid w:val="0024420F"/>
    <w:rsid w:val="00252D1B"/>
    <w:rsid w:val="002A5B9A"/>
    <w:rsid w:val="002B5EA2"/>
    <w:rsid w:val="00307C2D"/>
    <w:rsid w:val="00310589"/>
    <w:rsid w:val="003272E0"/>
    <w:rsid w:val="00327EE6"/>
    <w:rsid w:val="00333B2C"/>
    <w:rsid w:val="0034668B"/>
    <w:rsid w:val="003528BF"/>
    <w:rsid w:val="003651CC"/>
    <w:rsid w:val="003B0A84"/>
    <w:rsid w:val="003B320D"/>
    <w:rsid w:val="003C1F2D"/>
    <w:rsid w:val="003E072C"/>
    <w:rsid w:val="003E14A8"/>
    <w:rsid w:val="00444B59"/>
    <w:rsid w:val="00461B81"/>
    <w:rsid w:val="0048752E"/>
    <w:rsid w:val="00490EE4"/>
    <w:rsid w:val="004A2C7C"/>
    <w:rsid w:val="004C3010"/>
    <w:rsid w:val="004D7A03"/>
    <w:rsid w:val="00512296"/>
    <w:rsid w:val="00521B29"/>
    <w:rsid w:val="0052255F"/>
    <w:rsid w:val="005226AB"/>
    <w:rsid w:val="00542F83"/>
    <w:rsid w:val="00543686"/>
    <w:rsid w:val="00550B01"/>
    <w:rsid w:val="00556E90"/>
    <w:rsid w:val="005B6EC5"/>
    <w:rsid w:val="005C3AF4"/>
    <w:rsid w:val="005D31B1"/>
    <w:rsid w:val="005E1EB8"/>
    <w:rsid w:val="00606229"/>
    <w:rsid w:val="00633C3A"/>
    <w:rsid w:val="006349AB"/>
    <w:rsid w:val="0064786F"/>
    <w:rsid w:val="006571B7"/>
    <w:rsid w:val="006725E1"/>
    <w:rsid w:val="006823F7"/>
    <w:rsid w:val="006856D4"/>
    <w:rsid w:val="006E0EDD"/>
    <w:rsid w:val="006E4DCE"/>
    <w:rsid w:val="007268EC"/>
    <w:rsid w:val="007327E3"/>
    <w:rsid w:val="00743713"/>
    <w:rsid w:val="00747A28"/>
    <w:rsid w:val="00757760"/>
    <w:rsid w:val="00783DE8"/>
    <w:rsid w:val="007B2A3E"/>
    <w:rsid w:val="007D162A"/>
    <w:rsid w:val="007D31AE"/>
    <w:rsid w:val="007F17AD"/>
    <w:rsid w:val="00805E11"/>
    <w:rsid w:val="0082218F"/>
    <w:rsid w:val="0086415C"/>
    <w:rsid w:val="00880924"/>
    <w:rsid w:val="00895504"/>
    <w:rsid w:val="008A67BF"/>
    <w:rsid w:val="008A69AD"/>
    <w:rsid w:val="008C7882"/>
    <w:rsid w:val="008F09AC"/>
    <w:rsid w:val="008F346C"/>
    <w:rsid w:val="008F5B10"/>
    <w:rsid w:val="00907F3D"/>
    <w:rsid w:val="0091330C"/>
    <w:rsid w:val="00922C62"/>
    <w:rsid w:val="00933FCD"/>
    <w:rsid w:val="00945700"/>
    <w:rsid w:val="00947A46"/>
    <w:rsid w:val="0096065F"/>
    <w:rsid w:val="00980959"/>
    <w:rsid w:val="009A4B94"/>
    <w:rsid w:val="009A7D2F"/>
    <w:rsid w:val="009E7C78"/>
    <w:rsid w:val="009F0548"/>
    <w:rsid w:val="00A146C3"/>
    <w:rsid w:val="00A25BCB"/>
    <w:rsid w:val="00A36BE9"/>
    <w:rsid w:val="00A40A21"/>
    <w:rsid w:val="00A436E9"/>
    <w:rsid w:val="00A5173F"/>
    <w:rsid w:val="00A62160"/>
    <w:rsid w:val="00A67E7D"/>
    <w:rsid w:val="00A75FC4"/>
    <w:rsid w:val="00AA76AC"/>
    <w:rsid w:val="00AC06E7"/>
    <w:rsid w:val="00AC572D"/>
    <w:rsid w:val="00B25208"/>
    <w:rsid w:val="00B340DE"/>
    <w:rsid w:val="00B34992"/>
    <w:rsid w:val="00B65D2A"/>
    <w:rsid w:val="00BA795F"/>
    <w:rsid w:val="00BB1F30"/>
    <w:rsid w:val="00BC39FC"/>
    <w:rsid w:val="00BD02BB"/>
    <w:rsid w:val="00BD781D"/>
    <w:rsid w:val="00BE5FEE"/>
    <w:rsid w:val="00BF20A3"/>
    <w:rsid w:val="00C13933"/>
    <w:rsid w:val="00C155FC"/>
    <w:rsid w:val="00C225D1"/>
    <w:rsid w:val="00C3781B"/>
    <w:rsid w:val="00C47F82"/>
    <w:rsid w:val="00C54DD5"/>
    <w:rsid w:val="00C74343"/>
    <w:rsid w:val="00C80028"/>
    <w:rsid w:val="00C8432C"/>
    <w:rsid w:val="00C908EB"/>
    <w:rsid w:val="00CA287C"/>
    <w:rsid w:val="00CA2ADA"/>
    <w:rsid w:val="00CC775A"/>
    <w:rsid w:val="00CE4CC7"/>
    <w:rsid w:val="00D0537A"/>
    <w:rsid w:val="00D10F4E"/>
    <w:rsid w:val="00D23DD3"/>
    <w:rsid w:val="00D27F09"/>
    <w:rsid w:val="00D43260"/>
    <w:rsid w:val="00D779EC"/>
    <w:rsid w:val="00D94D0C"/>
    <w:rsid w:val="00DA3F5E"/>
    <w:rsid w:val="00DB1BF7"/>
    <w:rsid w:val="00DD3E4D"/>
    <w:rsid w:val="00DE0EF6"/>
    <w:rsid w:val="00DF42FE"/>
    <w:rsid w:val="00E03C1C"/>
    <w:rsid w:val="00E04B91"/>
    <w:rsid w:val="00E07662"/>
    <w:rsid w:val="00E22487"/>
    <w:rsid w:val="00E34973"/>
    <w:rsid w:val="00E67F4E"/>
    <w:rsid w:val="00E755C0"/>
    <w:rsid w:val="00E94EC3"/>
    <w:rsid w:val="00EB214B"/>
    <w:rsid w:val="00EE40BD"/>
    <w:rsid w:val="00F10C37"/>
    <w:rsid w:val="00F16F21"/>
    <w:rsid w:val="00F21F58"/>
    <w:rsid w:val="00F36E5C"/>
    <w:rsid w:val="00F80E97"/>
    <w:rsid w:val="00FE6DEC"/>
    <w:rsid w:val="00FF170B"/>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paragraph" w:styleId="a5">
    <w:name w:val="List Paragraph"/>
    <w:basedOn w:val="a"/>
    <w:uiPriority w:val="34"/>
    <w:qFormat/>
    <w:rsid w:val="007D31AE"/>
    <w:pPr>
      <w:ind w:left="720"/>
      <w:contextualSpacing/>
    </w:pPr>
  </w:style>
  <w:style w:type="table" w:styleId="a6">
    <w:name w:val="Table Grid"/>
    <w:basedOn w:val="a1"/>
    <w:locked/>
    <w:rsid w:val="000F14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3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F5E"/>
    <w:rPr>
      <w:rFonts w:ascii="Tahoma" w:hAnsi="Tahoma" w:cs="Tahoma"/>
      <w:sz w:val="16"/>
      <w:szCs w:val="16"/>
      <w:lang w:val="uk-UA" w:eastAsia="en-US"/>
    </w:rPr>
  </w:style>
  <w:style w:type="paragraph" w:customStyle="1" w:styleId="rvps4">
    <w:name w:val="rvps4"/>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3E14A8"/>
  </w:style>
  <w:style w:type="paragraph" w:customStyle="1" w:styleId="rvps7">
    <w:name w:val="rvps7"/>
    <w:basedOn w:val="a"/>
    <w:rsid w:val="003E14A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3E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5034">
      <w:bodyDiv w:val="1"/>
      <w:marLeft w:val="0"/>
      <w:marRight w:val="0"/>
      <w:marTop w:val="0"/>
      <w:marBottom w:val="0"/>
      <w:divBdr>
        <w:top w:val="none" w:sz="0" w:space="0" w:color="auto"/>
        <w:left w:val="none" w:sz="0" w:space="0" w:color="auto"/>
        <w:bottom w:val="none" w:sz="0" w:space="0" w:color="auto"/>
        <w:right w:val="none" w:sz="0" w:space="0" w:color="auto"/>
      </w:divBdr>
    </w:div>
    <w:div w:id="725564884">
      <w:bodyDiv w:val="1"/>
      <w:marLeft w:val="0"/>
      <w:marRight w:val="0"/>
      <w:marTop w:val="0"/>
      <w:marBottom w:val="0"/>
      <w:divBdr>
        <w:top w:val="none" w:sz="0" w:space="0" w:color="auto"/>
        <w:left w:val="none" w:sz="0" w:space="0" w:color="auto"/>
        <w:bottom w:val="none" w:sz="0" w:space="0" w:color="auto"/>
        <w:right w:val="none" w:sz="0" w:space="0" w:color="auto"/>
      </w:divBdr>
      <w:divsChild>
        <w:div w:id="437991929">
          <w:marLeft w:val="0"/>
          <w:marRight w:val="0"/>
          <w:marTop w:val="150"/>
          <w:marBottom w:val="150"/>
          <w:divBdr>
            <w:top w:val="none" w:sz="0" w:space="0" w:color="auto"/>
            <w:left w:val="none" w:sz="0" w:space="0" w:color="auto"/>
            <w:bottom w:val="none" w:sz="0" w:space="0" w:color="auto"/>
            <w:right w:val="none" w:sz="0" w:space="0" w:color="auto"/>
          </w:divBdr>
        </w:div>
      </w:divsChild>
    </w:div>
    <w:div w:id="779184733">
      <w:bodyDiv w:val="1"/>
      <w:marLeft w:val="0"/>
      <w:marRight w:val="0"/>
      <w:marTop w:val="0"/>
      <w:marBottom w:val="0"/>
      <w:divBdr>
        <w:top w:val="none" w:sz="0" w:space="0" w:color="auto"/>
        <w:left w:val="none" w:sz="0" w:space="0" w:color="auto"/>
        <w:bottom w:val="none" w:sz="0" w:space="0" w:color="auto"/>
        <w:right w:val="none" w:sz="0" w:space="0" w:color="auto"/>
      </w:divBdr>
    </w:div>
    <w:div w:id="1176844289">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21550700">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 w:id="1710835593">
      <w:bodyDiv w:val="1"/>
      <w:marLeft w:val="0"/>
      <w:marRight w:val="0"/>
      <w:marTop w:val="0"/>
      <w:marBottom w:val="0"/>
      <w:divBdr>
        <w:top w:val="none" w:sz="0" w:space="0" w:color="auto"/>
        <w:left w:val="none" w:sz="0" w:space="0" w:color="auto"/>
        <w:bottom w:val="none" w:sz="0" w:space="0" w:color="auto"/>
        <w:right w:val="none" w:sz="0" w:space="0" w:color="auto"/>
      </w:divBdr>
    </w:div>
    <w:div w:id="1798404745">
      <w:bodyDiv w:val="1"/>
      <w:marLeft w:val="0"/>
      <w:marRight w:val="0"/>
      <w:marTop w:val="0"/>
      <w:marBottom w:val="0"/>
      <w:divBdr>
        <w:top w:val="none" w:sz="0" w:space="0" w:color="auto"/>
        <w:left w:val="none" w:sz="0" w:space="0" w:color="auto"/>
        <w:bottom w:val="none" w:sz="0" w:space="0" w:color="auto"/>
        <w:right w:val="none" w:sz="0" w:space="0" w:color="auto"/>
      </w:divBdr>
    </w:div>
    <w:div w:id="1839224149">
      <w:bodyDiv w:val="1"/>
      <w:marLeft w:val="0"/>
      <w:marRight w:val="0"/>
      <w:marTop w:val="0"/>
      <w:marBottom w:val="0"/>
      <w:divBdr>
        <w:top w:val="none" w:sz="0" w:space="0" w:color="auto"/>
        <w:left w:val="none" w:sz="0" w:space="0" w:color="auto"/>
        <w:bottom w:val="none" w:sz="0" w:space="0" w:color="auto"/>
        <w:right w:val="none" w:sz="0" w:space="0" w:color="auto"/>
      </w:divBdr>
    </w:div>
    <w:div w:id="18997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C97E2-12D9-4084-93AF-6D593673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6849</Words>
  <Characters>3904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Kadry</cp:lastModifiedBy>
  <cp:revision>4</cp:revision>
  <cp:lastPrinted>2021-05-13T13:41:00Z</cp:lastPrinted>
  <dcterms:created xsi:type="dcterms:W3CDTF">2021-07-05T10:45:00Z</dcterms:created>
  <dcterms:modified xsi:type="dcterms:W3CDTF">2021-07-05T12:17:00Z</dcterms:modified>
</cp:coreProperties>
</file>