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6" w:rsidRPr="006E4DC9" w:rsidRDefault="00B40496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6E4DC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Звіт прокуратури Хмельницької області щодо розгляду запитів на інформацію</w:t>
      </w:r>
      <w:bookmarkStart w:id="0" w:name="_GoBack"/>
      <w:bookmarkEnd w:id="0"/>
      <w:r w:rsidRPr="006E4DC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за </w:t>
      </w:r>
      <w:r w:rsidR="007F635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6 місяців</w:t>
      </w:r>
      <w:r w:rsidRPr="006E4DC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201</w:t>
      </w:r>
      <w:r w:rsidR="009176C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9</w:t>
      </w:r>
      <w:r w:rsidRPr="006E4DC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:rsidR="00B40496" w:rsidRPr="006E4DC9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6E4DC9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півріччя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4C2C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64C2C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Хмельницької області 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F635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A74D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запитів, відмовлено у задоволенні </w:t>
      </w:r>
      <w:r w:rsidR="009A74D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9A74D8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Найчастіше запитувалася інформація з питань організац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ійно-розпорядчої діяльності –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F116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7F635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кадрових питань – 4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запит.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Більшість запитів надійшло від громадян –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засобів масової інформації –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ід громадських організацій надійшло </w:t>
      </w:r>
      <w:r w:rsidR="007F635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 від інших юридичних осіб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6E4DC9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</w:t>
      </w:r>
      <w:r w:rsidR="007F635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особистого прийому –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F116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6E4DC9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0F116D" w:rsidRPr="006E4DC9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DC9">
        <w:rPr>
          <w:rFonts w:ascii="Times New Roman" w:hAnsi="Times New Roman"/>
          <w:b/>
          <w:sz w:val="28"/>
          <w:szCs w:val="28"/>
        </w:rPr>
        <w:t xml:space="preserve">Відділ організації прийому громадян, </w:t>
      </w:r>
    </w:p>
    <w:p w:rsidR="00B40496" w:rsidRPr="006E4DC9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E4DC9">
        <w:rPr>
          <w:rFonts w:ascii="Times New Roman" w:hAnsi="Times New Roman"/>
          <w:b/>
          <w:sz w:val="28"/>
          <w:szCs w:val="28"/>
        </w:rPr>
        <w:t>розгляду звернень та запитів</w:t>
      </w:r>
      <w:r w:rsidRPr="006E4DC9">
        <w:rPr>
          <w:rFonts w:ascii="Times New Roman" w:hAnsi="Times New Roman"/>
          <w:b/>
          <w:sz w:val="28"/>
          <w:szCs w:val="28"/>
        </w:rPr>
        <w:tab/>
      </w:r>
      <w:r w:rsidRPr="006E4DC9">
        <w:rPr>
          <w:rFonts w:ascii="Times New Roman" w:hAnsi="Times New Roman"/>
          <w:b/>
          <w:sz w:val="28"/>
          <w:szCs w:val="28"/>
        </w:rPr>
        <w:tab/>
      </w:r>
      <w:r w:rsidRPr="006E4DC9">
        <w:rPr>
          <w:rFonts w:ascii="Times New Roman" w:hAnsi="Times New Roman"/>
          <w:b/>
          <w:sz w:val="28"/>
          <w:szCs w:val="28"/>
        </w:rPr>
        <w:tab/>
      </w:r>
      <w:r w:rsidRPr="006E4DC9">
        <w:rPr>
          <w:rFonts w:ascii="Times New Roman" w:hAnsi="Times New Roman"/>
          <w:b/>
          <w:sz w:val="28"/>
          <w:szCs w:val="28"/>
        </w:rPr>
        <w:tab/>
      </w:r>
      <w:r w:rsidRPr="006E4D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0F116D" w:rsidRPr="006E4DC9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 Хмельницької області</w:t>
      </w:r>
    </w:p>
    <w:p w:rsidR="00186F20" w:rsidRPr="006E4DC9" w:rsidRDefault="00186F20">
      <w:pPr>
        <w:rPr>
          <w:sz w:val="32"/>
        </w:rPr>
      </w:pPr>
    </w:p>
    <w:sectPr w:rsidR="00186F20" w:rsidRPr="006E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6"/>
    <w:rsid w:val="000F116D"/>
    <w:rsid w:val="00142A6F"/>
    <w:rsid w:val="00186F20"/>
    <w:rsid w:val="001C0A53"/>
    <w:rsid w:val="002D16DF"/>
    <w:rsid w:val="006E4DC9"/>
    <w:rsid w:val="007F635D"/>
    <w:rsid w:val="009176CF"/>
    <w:rsid w:val="009A74D8"/>
    <w:rsid w:val="00A62033"/>
    <w:rsid w:val="00B23DFF"/>
    <w:rsid w:val="00B40496"/>
    <w:rsid w:val="00C64C2C"/>
    <w:rsid w:val="00F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2019-03-12T14:24:00Z</cp:lastPrinted>
  <dcterms:created xsi:type="dcterms:W3CDTF">2019-08-19T08:48:00Z</dcterms:created>
  <dcterms:modified xsi:type="dcterms:W3CDTF">2019-08-19T08:51:00Z</dcterms:modified>
</cp:coreProperties>
</file>