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D" w:rsidRPr="00B70F0B" w:rsidRDefault="008733ED" w:rsidP="008733ED">
      <w:pPr>
        <w:pStyle w:val="1"/>
        <w:ind w:left="6663"/>
        <w:rPr>
          <w:rFonts w:ascii="Times New Roman" w:hAnsi="Times New Roman"/>
          <w:b/>
          <w:sz w:val="24"/>
          <w:szCs w:val="24"/>
          <w:lang w:eastAsia="uk-UA"/>
        </w:rPr>
      </w:pPr>
      <w:r w:rsidRPr="00B70F0B">
        <w:rPr>
          <w:rFonts w:ascii="Times New Roman" w:hAnsi="Times New Roman"/>
          <w:b/>
          <w:sz w:val="24"/>
          <w:szCs w:val="24"/>
          <w:lang w:eastAsia="uk-UA"/>
        </w:rPr>
        <w:t>Додаток 1</w:t>
      </w:r>
    </w:p>
    <w:p w:rsidR="008733ED" w:rsidRDefault="008733ED" w:rsidP="008733ED">
      <w:pPr>
        <w:pStyle w:val="1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  <w:r w:rsidRPr="00B70F0B">
        <w:rPr>
          <w:rFonts w:ascii="Times New Roman" w:hAnsi="Times New Roman"/>
          <w:b/>
          <w:sz w:val="24"/>
          <w:szCs w:val="24"/>
          <w:lang w:eastAsia="uk-UA"/>
        </w:rPr>
        <w:t xml:space="preserve">до наказу </w:t>
      </w:r>
      <w:r>
        <w:rPr>
          <w:rFonts w:ascii="Times New Roman" w:hAnsi="Times New Roman"/>
          <w:b/>
          <w:sz w:val="24"/>
          <w:szCs w:val="24"/>
          <w:lang w:eastAsia="uk-UA"/>
        </w:rPr>
        <w:t>керівника</w:t>
      </w:r>
      <w:r w:rsidRPr="00B70F0B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:rsidR="008733ED" w:rsidRDefault="008733ED" w:rsidP="008733ED">
      <w:pPr>
        <w:pStyle w:val="1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Шепетівської місцевої</w:t>
      </w:r>
    </w:p>
    <w:p w:rsidR="008733ED" w:rsidRDefault="008733ED" w:rsidP="008733ED">
      <w:pPr>
        <w:pStyle w:val="1"/>
        <w:ind w:left="4956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прокуратури</w:t>
      </w:r>
    </w:p>
    <w:p w:rsidR="008733ED" w:rsidRPr="00B70F0B" w:rsidRDefault="008733ED" w:rsidP="008733ED">
      <w:pPr>
        <w:pStyle w:val="1"/>
        <w:tabs>
          <w:tab w:val="left" w:pos="6840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                                </w:t>
      </w:r>
      <w:r w:rsidR="00C631C0"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</w:t>
      </w:r>
      <w:r w:rsidR="007128B6">
        <w:rPr>
          <w:rFonts w:ascii="Times New Roman" w:hAnsi="Times New Roman"/>
          <w:b/>
          <w:sz w:val="24"/>
          <w:szCs w:val="24"/>
          <w:lang w:eastAsia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від </w:t>
      </w:r>
      <w:r w:rsidR="00E4370F">
        <w:rPr>
          <w:rFonts w:ascii="Times New Roman" w:hAnsi="Times New Roman"/>
          <w:b/>
          <w:sz w:val="24"/>
          <w:szCs w:val="24"/>
          <w:lang w:eastAsia="uk-UA"/>
        </w:rPr>
        <w:t>2</w:t>
      </w:r>
      <w:r w:rsidR="00012A48">
        <w:rPr>
          <w:rFonts w:ascii="Times New Roman" w:hAnsi="Times New Roman"/>
          <w:b/>
          <w:sz w:val="24"/>
          <w:szCs w:val="24"/>
          <w:lang w:val="ru-RU" w:eastAsia="uk-UA"/>
        </w:rPr>
        <w:t>8</w:t>
      </w:r>
      <w:r w:rsidR="00DC4D85">
        <w:rPr>
          <w:rFonts w:ascii="Times New Roman" w:hAnsi="Times New Roman"/>
          <w:b/>
          <w:sz w:val="24"/>
          <w:szCs w:val="24"/>
          <w:lang w:eastAsia="uk-UA"/>
        </w:rPr>
        <w:t>.0</w:t>
      </w:r>
      <w:r w:rsidR="00E4370F">
        <w:rPr>
          <w:rFonts w:ascii="Times New Roman" w:hAnsi="Times New Roman"/>
          <w:b/>
          <w:sz w:val="24"/>
          <w:szCs w:val="24"/>
          <w:lang w:eastAsia="uk-UA"/>
        </w:rPr>
        <w:t>9</w:t>
      </w:r>
      <w:r w:rsidR="00C631C0">
        <w:rPr>
          <w:rFonts w:ascii="Times New Roman" w:hAnsi="Times New Roman"/>
          <w:b/>
          <w:sz w:val="24"/>
          <w:szCs w:val="24"/>
          <w:lang w:eastAsia="uk-UA"/>
        </w:rPr>
        <w:t>.2017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№</w:t>
      </w:r>
      <w:r w:rsidR="00C631C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C31916">
        <w:rPr>
          <w:rFonts w:ascii="Times New Roman" w:hAnsi="Times New Roman"/>
          <w:b/>
          <w:sz w:val="24"/>
          <w:szCs w:val="24"/>
          <w:lang w:eastAsia="uk-UA"/>
        </w:rPr>
        <w:t>74</w:t>
      </w:r>
      <w:r w:rsidRPr="00B70F0B">
        <w:rPr>
          <w:rFonts w:ascii="Times New Roman" w:hAnsi="Times New Roman"/>
          <w:b/>
          <w:sz w:val="24"/>
          <w:szCs w:val="24"/>
          <w:lang w:eastAsia="uk-UA"/>
        </w:rPr>
        <w:t xml:space="preserve">  </w:t>
      </w:r>
    </w:p>
    <w:p w:rsidR="008733ED" w:rsidRDefault="008733ED" w:rsidP="008733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 w:eastAsia="uk-UA"/>
        </w:rPr>
      </w:pPr>
    </w:p>
    <w:p w:rsidR="008733ED" w:rsidRDefault="008733ED" w:rsidP="008733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 w:eastAsia="uk-UA"/>
        </w:rPr>
      </w:pPr>
      <w:r w:rsidRPr="008733ED">
        <w:rPr>
          <w:b/>
          <w:sz w:val="28"/>
          <w:szCs w:val="28"/>
          <w:lang w:val="uk-UA" w:eastAsia="uk-UA"/>
        </w:rPr>
        <w:t xml:space="preserve">УМОВИ </w:t>
      </w:r>
      <w:r w:rsidRPr="008733ED">
        <w:rPr>
          <w:b/>
          <w:sz w:val="28"/>
          <w:szCs w:val="28"/>
          <w:lang w:val="uk-UA" w:eastAsia="uk-UA"/>
        </w:rPr>
        <w:br/>
        <w:t>проведення конкурсу</w:t>
      </w:r>
    </w:p>
    <w:p w:rsidR="008733ED" w:rsidRPr="0050115C" w:rsidRDefault="008733ED" w:rsidP="008733ED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b/>
          <w:sz w:val="28"/>
          <w:szCs w:val="28"/>
          <w:lang w:val="uk-UA" w:eastAsia="uk-UA"/>
        </w:rPr>
        <w:t xml:space="preserve">на зайняття вакантної посади державної служби категорії «В» - спеціаліста </w:t>
      </w:r>
      <w:proofErr w:type="spellStart"/>
      <w:r w:rsidR="00DC4D85">
        <w:rPr>
          <w:b/>
          <w:sz w:val="28"/>
          <w:szCs w:val="28"/>
          <w:lang w:val="uk-UA" w:eastAsia="uk-UA"/>
        </w:rPr>
        <w:t>Нетішинського</w:t>
      </w:r>
      <w:proofErr w:type="spellEnd"/>
      <w:r w:rsidR="00DC4D85">
        <w:rPr>
          <w:b/>
          <w:sz w:val="28"/>
          <w:szCs w:val="28"/>
          <w:lang w:val="uk-UA" w:eastAsia="uk-UA"/>
        </w:rPr>
        <w:t xml:space="preserve"> відділу </w:t>
      </w:r>
      <w:r>
        <w:rPr>
          <w:b/>
          <w:sz w:val="28"/>
          <w:szCs w:val="28"/>
          <w:lang w:val="uk-UA" w:eastAsia="uk-UA"/>
        </w:rPr>
        <w:t>Шепетівської місцевої прокуратури Хмельницької області</w:t>
      </w:r>
      <w:r w:rsidRPr="008733ED">
        <w:rPr>
          <w:b/>
          <w:lang w:val="uk-UA"/>
        </w:rPr>
        <w:t xml:space="preserve"> </w:t>
      </w:r>
    </w:p>
    <w:tbl>
      <w:tblPr>
        <w:tblW w:w="4993" w:type="pct"/>
        <w:tblInd w:w="-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4"/>
        <w:gridCol w:w="5528"/>
      </w:tblGrid>
      <w:tr w:rsidR="008733ED" w:rsidRPr="006961AC" w:rsidTr="00006970"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ED" w:rsidRPr="00B70F0B" w:rsidRDefault="008733ED" w:rsidP="00CC367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0" w:name="n196"/>
            <w:bookmarkEnd w:id="0"/>
            <w:r w:rsidRPr="00223A34">
              <w:rPr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733ED" w:rsidRPr="006961AC" w:rsidTr="00006970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3ED" w:rsidRPr="00B70F0B" w:rsidRDefault="008733ED" w:rsidP="00CC367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B70F0B">
              <w:rPr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70" w:rsidRPr="00006970" w:rsidRDefault="008733ED" w:rsidP="005F1E50">
            <w:pPr>
              <w:ind w:left="410" w:right="109"/>
              <w:jc w:val="both"/>
              <w:rPr>
                <w:sz w:val="22"/>
                <w:szCs w:val="22"/>
              </w:rPr>
            </w:pPr>
            <w:r w:rsidRPr="00006970">
              <w:rPr>
                <w:sz w:val="22"/>
                <w:szCs w:val="22"/>
              </w:rPr>
              <w:t>- </w:t>
            </w:r>
            <w:r w:rsidR="00006970">
              <w:rPr>
                <w:sz w:val="22"/>
                <w:szCs w:val="22"/>
              </w:rPr>
              <w:t>забезпечу</w:t>
            </w:r>
            <w:proofErr w:type="spellStart"/>
            <w:r w:rsidR="00006970">
              <w:rPr>
                <w:sz w:val="22"/>
                <w:szCs w:val="22"/>
                <w:lang w:val="ru-RU"/>
              </w:rPr>
              <w:t>вати</w:t>
            </w:r>
            <w:proofErr w:type="spellEnd"/>
            <w:r w:rsidR="00006970" w:rsidRPr="00006970">
              <w:rPr>
                <w:sz w:val="22"/>
                <w:szCs w:val="22"/>
              </w:rPr>
              <w:t xml:space="preserve"> ведення діловодства у </w:t>
            </w:r>
            <w:proofErr w:type="spellStart"/>
            <w:r w:rsidR="00006970" w:rsidRPr="00006970">
              <w:rPr>
                <w:sz w:val="22"/>
                <w:szCs w:val="22"/>
              </w:rPr>
              <w:t>Нетішинському</w:t>
            </w:r>
            <w:proofErr w:type="spellEnd"/>
            <w:r w:rsidR="00006970" w:rsidRPr="00006970">
              <w:rPr>
                <w:sz w:val="22"/>
                <w:szCs w:val="22"/>
              </w:rPr>
              <w:t xml:space="preserve"> відділі Шепетівської місцевої прокуратури відповідно до вимог Інструкції з діловодства в органах прокуратури України;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ind w:left="410" w:right="109"/>
              <w:jc w:val="both"/>
              <w:rPr>
                <w:sz w:val="22"/>
                <w:szCs w:val="22"/>
              </w:rPr>
            </w:pPr>
            <w:r w:rsidRPr="00006970">
              <w:rPr>
                <w:sz w:val="22"/>
                <w:szCs w:val="22"/>
              </w:rPr>
              <w:t>здійсню</w:t>
            </w:r>
            <w:proofErr w:type="spellStart"/>
            <w:r>
              <w:rPr>
                <w:sz w:val="22"/>
                <w:szCs w:val="22"/>
                <w:lang w:val="ru-RU"/>
              </w:rPr>
              <w:t>вати</w:t>
            </w:r>
            <w:proofErr w:type="spellEnd"/>
            <w:r w:rsidRPr="00006970">
              <w:rPr>
                <w:sz w:val="22"/>
                <w:szCs w:val="22"/>
              </w:rPr>
              <w:t xml:space="preserve"> реєстрацію документів у комп’ютерному програмному комплексі «Єдина система статистики та аналізу роботи органів прокуратури України»;</w:t>
            </w:r>
          </w:p>
          <w:p w:rsidR="00006970" w:rsidRPr="00D47056" w:rsidRDefault="00006970" w:rsidP="005F1E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ind w:left="410" w:right="109"/>
              <w:jc w:val="both"/>
              <w:rPr>
                <w:snapToGrid w:val="0"/>
                <w:spacing w:val="-1"/>
                <w:sz w:val="22"/>
                <w:szCs w:val="22"/>
              </w:rPr>
            </w:pPr>
            <w:r w:rsidRPr="00D47056">
              <w:rPr>
                <w:snapToGrid w:val="0"/>
                <w:sz w:val="22"/>
                <w:szCs w:val="22"/>
              </w:rPr>
              <w:t>приймати вхідну кореспонденцію, перевіряти правильність оформлення документів і наявність додатків</w:t>
            </w:r>
            <w:r w:rsidR="00D47056" w:rsidRPr="00D47056">
              <w:rPr>
                <w:snapToGrid w:val="0"/>
                <w:sz w:val="22"/>
                <w:szCs w:val="22"/>
              </w:rPr>
              <w:t>, реєструвати;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D47056">
              <w:rPr>
                <w:snapToGrid w:val="0"/>
                <w:sz w:val="22"/>
                <w:szCs w:val="22"/>
              </w:rPr>
              <w:t>знайомит</w:t>
            </w:r>
            <w:r w:rsidR="00D47056">
              <w:rPr>
                <w:snapToGrid w:val="0"/>
                <w:sz w:val="22"/>
                <w:szCs w:val="22"/>
              </w:rPr>
              <w:t>и</w:t>
            </w:r>
            <w:r w:rsidRPr="00D47056">
              <w:rPr>
                <w:snapToGrid w:val="0"/>
                <w:sz w:val="22"/>
                <w:szCs w:val="22"/>
              </w:rPr>
              <w:t>, за вказівкою начальника відділу, працівників прокуратури з документами інформаційного та іншого характеру;</w:t>
            </w:r>
          </w:p>
          <w:p w:rsidR="00006970" w:rsidRPr="00006970" w:rsidRDefault="00006970" w:rsidP="005F1E50">
            <w:pPr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- переда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та прийма</w:t>
            </w:r>
            <w:r w:rsidR="00D47056">
              <w:rPr>
                <w:snapToGrid w:val="0"/>
                <w:sz w:val="22"/>
                <w:szCs w:val="22"/>
              </w:rPr>
              <w:t>ти</w:t>
            </w:r>
            <w:r w:rsidRPr="00006970">
              <w:rPr>
                <w:snapToGrid w:val="0"/>
                <w:sz w:val="22"/>
                <w:szCs w:val="22"/>
              </w:rPr>
              <w:t xml:space="preserve"> документи факсимільним, електронним зв’язком та </w:t>
            </w:r>
            <w:r w:rsidR="00D47056">
              <w:rPr>
                <w:snapToGrid w:val="0"/>
                <w:sz w:val="22"/>
                <w:szCs w:val="22"/>
              </w:rPr>
              <w:t>вести</w:t>
            </w:r>
            <w:r w:rsidRPr="00006970">
              <w:rPr>
                <w:snapToGrid w:val="0"/>
                <w:sz w:val="22"/>
                <w:szCs w:val="22"/>
              </w:rPr>
              <w:t xml:space="preserve"> їх облік у відповідних книгах; </w:t>
            </w:r>
          </w:p>
          <w:p w:rsidR="00006970" w:rsidRPr="00006970" w:rsidRDefault="00006970" w:rsidP="005F1E50">
            <w:pPr>
              <w:pStyle w:val="2"/>
              <w:spacing w:after="0" w:line="240" w:lineRule="auto"/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- готу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реєстри внутрішніх передач звернень, відомчої та міжвідомчої кореспонденції, внутрішніх документів;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заводит</w:t>
            </w:r>
            <w:r w:rsidR="00D47056">
              <w:rPr>
                <w:snapToGrid w:val="0"/>
                <w:sz w:val="22"/>
                <w:szCs w:val="22"/>
              </w:rPr>
              <w:t>и та формувати</w:t>
            </w:r>
            <w:r w:rsidRPr="00006970">
              <w:rPr>
                <w:snapToGrid w:val="0"/>
                <w:sz w:val="22"/>
                <w:szCs w:val="22"/>
              </w:rPr>
              <w:t xml:space="preserve"> за вказівкою начальника відділу  або прокурорських працівників наглядові провадження і справи;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викону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доручення начальника відділу та прокурорських працівників у межах їх компетенції (копіювання, відправку, підбір наглядових проваджень тощо);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ве</w:t>
            </w:r>
            <w:r w:rsidR="00D47056">
              <w:rPr>
                <w:snapToGrid w:val="0"/>
                <w:sz w:val="22"/>
                <w:szCs w:val="22"/>
              </w:rPr>
              <w:t>сти</w:t>
            </w:r>
            <w:r w:rsidRPr="00006970">
              <w:rPr>
                <w:snapToGrid w:val="0"/>
                <w:sz w:val="22"/>
                <w:szCs w:val="22"/>
              </w:rPr>
              <w:t xml:space="preserve"> облік вхідних, вихідних і внутрішніх документів, щомісяця готу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розділ до зведення про документообіг;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ind w:left="410" w:right="109"/>
              <w:jc w:val="both"/>
              <w:rPr>
                <w:snapToGrid w:val="0"/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спільно з начальником відділу готу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та пода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до місцевої прокуратури номенклатуру справ відділу; 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ind w:left="410" w:right="109"/>
              <w:jc w:val="both"/>
              <w:rPr>
                <w:sz w:val="22"/>
                <w:szCs w:val="22"/>
              </w:rPr>
            </w:pPr>
            <w:r w:rsidRPr="00006970">
              <w:rPr>
                <w:snapToGrid w:val="0"/>
                <w:sz w:val="22"/>
                <w:szCs w:val="22"/>
              </w:rPr>
              <w:t>здійсню</w:t>
            </w:r>
            <w:r w:rsidR="00D47056">
              <w:rPr>
                <w:snapToGrid w:val="0"/>
                <w:sz w:val="22"/>
                <w:szCs w:val="22"/>
              </w:rPr>
              <w:t>вати</w:t>
            </w:r>
            <w:r w:rsidRPr="00006970">
              <w:rPr>
                <w:snapToGrid w:val="0"/>
                <w:sz w:val="22"/>
                <w:szCs w:val="22"/>
              </w:rPr>
              <w:t xml:space="preserve"> облік та формування особових справ державних службовців та технічних працівників відділу;</w:t>
            </w:r>
          </w:p>
          <w:p w:rsidR="00006970" w:rsidRPr="00006970" w:rsidRDefault="00D47056" w:rsidP="005F1E5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410" w:right="10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своєчасно складати</w:t>
            </w:r>
            <w:r w:rsidR="00006970" w:rsidRPr="00006970">
              <w:rPr>
                <w:sz w:val="22"/>
                <w:szCs w:val="22"/>
              </w:rPr>
              <w:t xml:space="preserve"> табель обліку робочого часу працівників відділу;</w:t>
            </w:r>
          </w:p>
          <w:p w:rsidR="00006970" w:rsidRPr="00006970" w:rsidRDefault="00D47056" w:rsidP="005F1E50">
            <w:pPr>
              <w:numPr>
                <w:ilvl w:val="0"/>
                <w:numId w:val="3"/>
              </w:numPr>
              <w:tabs>
                <w:tab w:val="left" w:pos="0"/>
              </w:tabs>
              <w:ind w:left="410" w:right="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складати</w:t>
            </w:r>
            <w:r w:rsidR="00006970" w:rsidRPr="00006970">
              <w:rPr>
                <w:sz w:val="22"/>
                <w:szCs w:val="22"/>
              </w:rPr>
              <w:t xml:space="preserve"> графік температурного режиму, розділ до авансових звітів, розділ до актів на списання малоцінного інвентарю та основних засобів</w:t>
            </w:r>
            <w:r w:rsidR="00006970" w:rsidRPr="00006970">
              <w:rPr>
                <w:snapToGrid w:val="0"/>
                <w:sz w:val="22"/>
                <w:szCs w:val="22"/>
              </w:rPr>
              <w:t xml:space="preserve"> місцевої</w:t>
            </w:r>
            <w:r w:rsidR="00006970" w:rsidRPr="00006970">
              <w:rPr>
                <w:sz w:val="22"/>
                <w:szCs w:val="22"/>
              </w:rPr>
              <w:t xml:space="preserve"> прокуратури</w:t>
            </w:r>
            <w:r w:rsidR="00006970" w:rsidRPr="00006970">
              <w:rPr>
                <w:sz w:val="22"/>
                <w:szCs w:val="22"/>
                <w:lang w:val="ru-RU"/>
              </w:rPr>
              <w:t>;</w:t>
            </w:r>
          </w:p>
          <w:p w:rsidR="00006970" w:rsidRPr="00006970" w:rsidRDefault="00006970" w:rsidP="005F1E50">
            <w:pPr>
              <w:numPr>
                <w:ilvl w:val="0"/>
                <w:numId w:val="3"/>
              </w:numPr>
              <w:tabs>
                <w:tab w:val="left" w:pos="0"/>
              </w:tabs>
              <w:ind w:left="410" w:right="109"/>
              <w:jc w:val="both"/>
              <w:rPr>
                <w:sz w:val="22"/>
                <w:szCs w:val="22"/>
              </w:rPr>
            </w:pPr>
            <w:r w:rsidRPr="00006970">
              <w:rPr>
                <w:sz w:val="22"/>
                <w:szCs w:val="22"/>
              </w:rPr>
              <w:t>забезпечувати роботу архіву</w:t>
            </w:r>
            <w:r w:rsidRPr="00006970">
              <w:rPr>
                <w:sz w:val="22"/>
                <w:szCs w:val="22"/>
                <w:lang w:val="ru-RU"/>
              </w:rPr>
              <w:t>.</w:t>
            </w:r>
          </w:p>
          <w:p w:rsidR="008733ED" w:rsidRPr="00EF0EEE" w:rsidRDefault="008733ED" w:rsidP="005F1E50">
            <w:pPr>
              <w:spacing w:before="100" w:beforeAutospacing="1" w:after="100" w:afterAutospacing="1"/>
              <w:ind w:left="410"/>
              <w:rPr>
                <w:sz w:val="24"/>
                <w:szCs w:val="24"/>
                <w:lang w:eastAsia="uk-UA"/>
              </w:rPr>
            </w:pPr>
          </w:p>
        </w:tc>
      </w:tr>
      <w:tr w:rsidR="008733ED" w:rsidRPr="006961AC" w:rsidTr="00006970">
        <w:tc>
          <w:tcPr>
            <w:tcW w:w="3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3ED" w:rsidRPr="00B70F0B" w:rsidRDefault="008733ED" w:rsidP="00CC367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B70F0B">
              <w:rPr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3ED" w:rsidRPr="00223A34" w:rsidRDefault="008733ED" w:rsidP="005F1E50">
            <w:pPr>
              <w:spacing w:before="100" w:beforeAutospacing="1" w:after="100" w:afterAutospacing="1"/>
              <w:ind w:left="410" w:right="12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Визначаються Законом України «Про державну службу» та </w:t>
            </w:r>
            <w:r w:rsidRPr="00D47056">
              <w:rPr>
                <w:sz w:val="24"/>
                <w:szCs w:val="24"/>
                <w:lang w:eastAsia="uk-UA"/>
              </w:rPr>
              <w:t xml:space="preserve">постановою КМУ </w:t>
            </w:r>
            <w:r w:rsidR="002A5E3F" w:rsidRPr="00D47056">
              <w:rPr>
                <w:sz w:val="24"/>
                <w:szCs w:val="24"/>
                <w:lang w:eastAsia="uk-UA"/>
              </w:rPr>
              <w:t>№</w:t>
            </w:r>
            <w:r w:rsidR="002A5E3F" w:rsidRPr="00D47056">
              <w:rPr>
                <w:sz w:val="24"/>
                <w:szCs w:val="24"/>
                <w:lang w:val="ru-RU" w:eastAsia="uk-UA"/>
              </w:rPr>
              <w:t xml:space="preserve">15 </w:t>
            </w:r>
            <w:r w:rsidRPr="00D47056">
              <w:rPr>
                <w:sz w:val="24"/>
                <w:szCs w:val="24"/>
                <w:lang w:eastAsia="uk-UA"/>
              </w:rPr>
              <w:t xml:space="preserve">від </w:t>
            </w:r>
            <w:r w:rsidR="002A5E3F" w:rsidRPr="00D47056">
              <w:rPr>
                <w:sz w:val="24"/>
                <w:szCs w:val="24"/>
                <w:lang w:val="ru-RU" w:eastAsia="uk-UA"/>
              </w:rPr>
              <w:t>18</w:t>
            </w:r>
            <w:r w:rsidRPr="00D47056">
              <w:rPr>
                <w:sz w:val="24"/>
                <w:szCs w:val="24"/>
                <w:lang w:eastAsia="uk-UA"/>
              </w:rPr>
              <w:t>.0</w:t>
            </w:r>
            <w:r w:rsidR="002A5E3F" w:rsidRPr="00D47056">
              <w:rPr>
                <w:sz w:val="24"/>
                <w:szCs w:val="24"/>
                <w:lang w:val="ru-RU" w:eastAsia="uk-UA"/>
              </w:rPr>
              <w:t>1</w:t>
            </w:r>
            <w:r w:rsidR="002A5E3F" w:rsidRPr="00D47056">
              <w:rPr>
                <w:sz w:val="24"/>
                <w:szCs w:val="24"/>
                <w:lang w:eastAsia="uk-UA"/>
              </w:rPr>
              <w:t>.201</w:t>
            </w:r>
            <w:r w:rsidR="002A5E3F" w:rsidRPr="00D47056">
              <w:rPr>
                <w:sz w:val="24"/>
                <w:szCs w:val="24"/>
                <w:lang w:val="ru-RU" w:eastAsia="uk-UA"/>
              </w:rPr>
              <w:t>7</w:t>
            </w:r>
            <w:r>
              <w:rPr>
                <w:sz w:val="24"/>
                <w:szCs w:val="24"/>
                <w:lang w:eastAsia="uk-UA"/>
              </w:rPr>
              <w:t xml:space="preserve">. Посадовий оклад становить </w:t>
            </w:r>
            <w:r w:rsidR="00496E1B">
              <w:rPr>
                <w:sz w:val="24"/>
                <w:szCs w:val="24"/>
                <w:lang w:eastAsia="uk-UA"/>
              </w:rPr>
              <w:t>2000</w:t>
            </w:r>
            <w:r>
              <w:rPr>
                <w:sz w:val="24"/>
                <w:szCs w:val="24"/>
                <w:lang w:eastAsia="uk-UA"/>
              </w:rPr>
              <w:t xml:space="preserve"> грн</w:t>
            </w:r>
            <w:r w:rsidRPr="00540BC2">
              <w:rPr>
                <w:sz w:val="24"/>
                <w:szCs w:val="24"/>
                <w:lang w:eastAsia="uk-UA"/>
              </w:rPr>
              <w:t xml:space="preserve">.,  </w:t>
            </w:r>
            <w:r w:rsidRPr="00540BC2">
              <w:rPr>
                <w:sz w:val="24"/>
                <w:szCs w:val="24"/>
              </w:rPr>
              <w:t>надбавка за вислугу років, надбавка за ранг державного службовця,  за наявності достатнього фонду оплати праці – премія.</w:t>
            </w:r>
          </w:p>
        </w:tc>
      </w:tr>
      <w:tr w:rsidR="008733ED" w:rsidRPr="006961AC" w:rsidTr="00006970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3ED" w:rsidRPr="00B70F0B" w:rsidRDefault="008733ED" w:rsidP="00CC3678">
            <w:pPr>
              <w:spacing w:before="120" w:after="100" w:afterAutospacing="1"/>
              <w:rPr>
                <w:b/>
                <w:sz w:val="24"/>
                <w:szCs w:val="24"/>
                <w:lang w:eastAsia="uk-UA"/>
              </w:rPr>
            </w:pPr>
            <w:r w:rsidRPr="00B70F0B">
              <w:rPr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ED" w:rsidRPr="00223A34" w:rsidRDefault="00DC4D85" w:rsidP="005F1E50">
            <w:pPr>
              <w:spacing w:before="120" w:after="100" w:afterAutospacing="1"/>
              <w:ind w:left="410" w:right="12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Безстрокова.</w:t>
            </w:r>
          </w:p>
        </w:tc>
      </w:tr>
      <w:tr w:rsidR="008733ED" w:rsidRPr="006961AC" w:rsidTr="00006970">
        <w:trPr>
          <w:trHeight w:val="765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3ED" w:rsidRPr="00B70F0B" w:rsidRDefault="008733ED" w:rsidP="00CC367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B70F0B">
              <w:rPr>
                <w:b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E50" w:rsidRPr="00012A48" w:rsidRDefault="008733ED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  <w:rPr>
                <w:lang w:val="ru-RU"/>
              </w:rPr>
            </w:pPr>
            <w:r>
              <w:t xml:space="preserve">Перелік документів для участі у конкурсі </w:t>
            </w:r>
            <w:r w:rsidRPr="00012A48">
              <w:t>визначено постановою КМУ</w:t>
            </w:r>
            <w:r w:rsidR="00B60C6C" w:rsidRPr="00012A48">
              <w:t xml:space="preserve"> </w:t>
            </w:r>
            <w:r w:rsidR="005F1E50" w:rsidRPr="00012A48">
              <w:t xml:space="preserve">№246 </w:t>
            </w:r>
            <w:r w:rsidRPr="00012A48">
              <w:t xml:space="preserve"> від 25.03.2016</w:t>
            </w:r>
            <w:r w:rsidR="00012A48" w:rsidRPr="00012A48">
              <w:rPr>
                <w:lang w:val="ru-RU"/>
              </w:rPr>
              <w:t xml:space="preserve"> (в </w:t>
            </w:r>
            <w:proofErr w:type="spellStart"/>
            <w:r w:rsidR="00012A48" w:rsidRPr="00012A48">
              <w:rPr>
                <w:lang w:val="ru-RU"/>
              </w:rPr>
              <w:t>редакції</w:t>
            </w:r>
            <w:proofErr w:type="spellEnd"/>
            <w:r w:rsidR="00012A48" w:rsidRPr="00012A48">
              <w:rPr>
                <w:lang w:val="ru-RU"/>
              </w:rPr>
              <w:t xml:space="preserve"> постанови КМУ №648 </w:t>
            </w:r>
            <w:proofErr w:type="spellStart"/>
            <w:r w:rsidR="00012A48" w:rsidRPr="00012A48">
              <w:rPr>
                <w:lang w:val="ru-RU"/>
              </w:rPr>
              <w:t>від</w:t>
            </w:r>
            <w:proofErr w:type="spellEnd"/>
            <w:r w:rsidR="00012A48" w:rsidRPr="00012A48">
              <w:rPr>
                <w:lang w:val="ru-RU"/>
              </w:rPr>
              <w:t xml:space="preserve"> 18.08.2017)</w:t>
            </w:r>
            <w:r w:rsidR="005F1E50" w:rsidRPr="00012A48">
              <w:rPr>
                <w:lang w:val="ru-RU"/>
              </w:rPr>
              <w:t>:</w:t>
            </w:r>
            <w:r w:rsidRPr="00012A48">
              <w:t xml:space="preserve"> </w:t>
            </w:r>
          </w:p>
          <w:p w:rsidR="00D47056" w:rsidRPr="00012A48" w:rsidRDefault="008733ED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</w:pPr>
            <w:r w:rsidRPr="00012A48">
              <w:t>1) копія паспорта громадянина України;</w:t>
            </w:r>
            <w:bookmarkStart w:id="1" w:name="n72"/>
            <w:bookmarkEnd w:id="1"/>
            <w:r w:rsidRPr="00012A48">
              <w:t xml:space="preserve">        </w:t>
            </w:r>
          </w:p>
          <w:p w:rsidR="00D47056" w:rsidRPr="00012A48" w:rsidRDefault="008733ED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</w:pPr>
            <w:r w:rsidRPr="00012A48"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  <w:bookmarkStart w:id="2" w:name="n73"/>
            <w:bookmarkEnd w:id="2"/>
            <w:r w:rsidRPr="00012A48">
              <w:t xml:space="preserve">                                                    </w:t>
            </w:r>
          </w:p>
          <w:p w:rsidR="005F1E50" w:rsidRPr="00012A48" w:rsidRDefault="008733ED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  <w:rPr>
                <w:lang w:val="ru-RU"/>
              </w:rPr>
            </w:pPr>
            <w:r w:rsidRPr="00012A48">
              <w:t xml:space="preserve">3) </w:t>
            </w:r>
            <w:r w:rsidR="00012A48" w:rsidRPr="00012A48">
              <w:rPr>
                <w:color w:val="000000"/>
                <w:shd w:val="clear" w:color="auto" w:fill="FFFFFF"/>
              </w:rPr>
              <w:t xml:space="preserve">письмову заяву, в якій повідомляє про те, що до неї не застосовуються заборони, визначені частиною </w:t>
            </w:r>
            <w:hyperlink r:id="rId6" w:anchor="n13" w:tgtFrame="_blank" w:history="1">
              <w:r w:rsidR="00012A48" w:rsidRPr="00012A48">
                <w:rPr>
                  <w:rStyle w:val="a8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третьою</w:t>
              </w:r>
            </w:hyperlink>
            <w:r w:rsidR="00012A48" w:rsidRPr="00012A48">
              <w:rPr>
                <w:shd w:val="clear" w:color="auto" w:fill="FFFFFF"/>
              </w:rPr>
              <w:t xml:space="preserve"> або </w:t>
            </w:r>
            <w:hyperlink r:id="rId7" w:anchor="n14" w:tgtFrame="_blank" w:history="1">
              <w:r w:rsidR="00012A48" w:rsidRPr="00012A48">
                <w:rPr>
                  <w:rStyle w:val="a8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="00012A48" w:rsidRPr="00012A48">
              <w:rPr>
                <w:shd w:val="clear" w:color="auto" w:fill="FFFFFF"/>
              </w:rPr>
              <w:t xml:space="preserve"> с</w:t>
            </w:r>
            <w:r w:rsidR="00012A48" w:rsidRPr="00012A48">
              <w:rPr>
                <w:color w:val="000000"/>
                <w:shd w:val="clear" w:color="auto" w:fill="FFFFFF"/>
              </w:rPr>
              <w:t>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012A48">
              <w:t>;</w:t>
            </w:r>
            <w:bookmarkStart w:id="3" w:name="n74"/>
            <w:bookmarkEnd w:id="3"/>
            <w:r w:rsidRPr="00012A48">
              <w:t xml:space="preserve">                                                   </w:t>
            </w:r>
          </w:p>
          <w:p w:rsidR="004B11E1" w:rsidRPr="00012A48" w:rsidRDefault="008733ED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</w:pPr>
            <w:r w:rsidRPr="00012A48">
              <w:t>4) копія (копії) документа (документів) про освіту;</w:t>
            </w:r>
            <w:bookmarkStart w:id="4" w:name="n75"/>
            <w:bookmarkStart w:id="5" w:name="n76"/>
            <w:bookmarkEnd w:id="4"/>
            <w:bookmarkEnd w:id="5"/>
            <w:r w:rsidRPr="00012A48">
              <w:t xml:space="preserve"> </w:t>
            </w:r>
          </w:p>
          <w:p w:rsidR="004B11E1" w:rsidRPr="00012A48" w:rsidRDefault="004B11E1" w:rsidP="005F1E50">
            <w:pPr>
              <w:ind w:left="410" w:right="127"/>
              <w:contextualSpacing/>
              <w:jc w:val="both"/>
              <w:rPr>
                <w:sz w:val="24"/>
                <w:szCs w:val="24"/>
              </w:rPr>
            </w:pPr>
            <w:r w:rsidRPr="00012A48">
              <w:rPr>
                <w:sz w:val="24"/>
                <w:szCs w:val="24"/>
              </w:rPr>
              <w:t xml:space="preserve">5) </w:t>
            </w:r>
            <w:r w:rsidR="00012A48" w:rsidRPr="00012A48">
              <w:rPr>
                <w:color w:val="000000"/>
                <w:sz w:val="24"/>
                <w:szCs w:val="24"/>
                <w:shd w:val="clear" w:color="auto" w:fill="FFFFFF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="00012A48" w:rsidRPr="00012A48">
              <w:rPr>
                <w:color w:val="000000"/>
                <w:sz w:val="24"/>
                <w:szCs w:val="24"/>
                <w:shd w:val="clear" w:color="auto" w:fill="FFFFFF"/>
              </w:rPr>
              <w:t>НАДС</w:t>
            </w:r>
            <w:proofErr w:type="spellEnd"/>
            <w:r w:rsidR="00012A48" w:rsidRPr="00012A48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подається копія такого  посвідчення, а оригінал обов’язково пред’являється до проходження тестування)</w:t>
            </w:r>
          </w:p>
          <w:p w:rsidR="005F1E50" w:rsidRPr="00012A48" w:rsidRDefault="004B11E1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  <w:rPr>
                <w:lang w:val="ru-RU"/>
              </w:rPr>
            </w:pPr>
            <w:r w:rsidRPr="00012A48">
              <w:t>6</w:t>
            </w:r>
            <w:r w:rsidR="008733ED" w:rsidRPr="00012A48">
              <w:t>) заповнена особова картка встановленого зразка</w:t>
            </w:r>
            <w:r w:rsidRPr="00012A48">
              <w:t>;</w:t>
            </w:r>
            <w:bookmarkStart w:id="6" w:name="n77"/>
            <w:bookmarkStart w:id="7" w:name="n78"/>
            <w:bookmarkEnd w:id="6"/>
            <w:bookmarkEnd w:id="7"/>
            <w:r w:rsidR="008733ED" w:rsidRPr="00012A48">
              <w:t xml:space="preserve">                                      </w:t>
            </w:r>
            <w:r w:rsidRPr="00012A48">
              <w:t xml:space="preserve">                               </w:t>
            </w:r>
          </w:p>
          <w:p w:rsidR="008733ED" w:rsidRPr="00012A48" w:rsidRDefault="004B11E1" w:rsidP="005F1E50">
            <w:pPr>
              <w:pStyle w:val="rvps2"/>
              <w:spacing w:before="0" w:beforeAutospacing="0" w:after="0" w:afterAutospacing="0"/>
              <w:ind w:left="410" w:right="127"/>
              <w:contextualSpacing/>
              <w:jc w:val="both"/>
            </w:pPr>
            <w:r w:rsidRPr="00012A48">
              <w:t>7</w:t>
            </w:r>
            <w:r w:rsidR="008733ED" w:rsidRPr="00012A48">
              <w:t>) декларація особи, уповноваженої на виконання функцій держави або місцевого самоврядування, за 2016 рік.</w:t>
            </w:r>
          </w:p>
          <w:p w:rsidR="008733ED" w:rsidRPr="00223A34" w:rsidRDefault="008733ED" w:rsidP="00012A48">
            <w:pPr>
              <w:pStyle w:val="rvps2"/>
              <w:ind w:left="410" w:right="127"/>
              <w:jc w:val="both"/>
            </w:pPr>
            <w:r w:rsidRPr="00714760">
              <w:rPr>
                <w:b/>
              </w:rPr>
              <w:t>Строк подання документів</w:t>
            </w:r>
            <w:r>
              <w:t>: 15 календарних днів з дня оприлюднення інформації про проведення конкурсу</w:t>
            </w:r>
          </w:p>
        </w:tc>
      </w:tr>
      <w:tr w:rsidR="000B6BD1" w:rsidRPr="006961AC" w:rsidTr="00006970">
        <w:trPr>
          <w:trHeight w:val="9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BD1" w:rsidRPr="00B70F0B" w:rsidRDefault="000B6BD1" w:rsidP="00CC367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6BD1" w:rsidRDefault="000B6BD1" w:rsidP="005F1E50">
            <w:pPr>
              <w:pStyle w:val="rvps2"/>
              <w:ind w:left="410"/>
            </w:pPr>
          </w:p>
        </w:tc>
      </w:tr>
      <w:tr w:rsidR="008733ED" w:rsidRPr="006961AC" w:rsidTr="00006970"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3ED" w:rsidRPr="00B70F0B" w:rsidRDefault="00B814FF" w:rsidP="00CC367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3ED" w:rsidRPr="00223A34" w:rsidRDefault="000B6BD1" w:rsidP="00012A48">
            <w:pPr>
              <w:spacing w:before="100" w:beforeAutospacing="1" w:after="100" w:afterAutospacing="1"/>
              <w:ind w:left="41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30400</w:t>
            </w:r>
            <w:r w:rsidR="008733ED">
              <w:rPr>
                <w:sz w:val="24"/>
                <w:szCs w:val="24"/>
                <w:lang w:eastAsia="uk-UA"/>
              </w:rPr>
              <w:t xml:space="preserve">, </w:t>
            </w:r>
            <w:r w:rsidR="00C631C0">
              <w:rPr>
                <w:sz w:val="24"/>
                <w:szCs w:val="24"/>
                <w:lang w:eastAsia="uk-UA"/>
              </w:rPr>
              <w:t xml:space="preserve">Хмельницька область,  </w:t>
            </w:r>
            <w:r w:rsidR="008733ED">
              <w:rPr>
                <w:sz w:val="24"/>
                <w:szCs w:val="24"/>
                <w:lang w:eastAsia="uk-UA"/>
              </w:rPr>
              <w:t xml:space="preserve">м. </w:t>
            </w:r>
            <w:r>
              <w:rPr>
                <w:sz w:val="24"/>
                <w:szCs w:val="24"/>
                <w:lang w:eastAsia="uk-UA"/>
              </w:rPr>
              <w:t>Шепетівка</w:t>
            </w:r>
            <w:r w:rsidR="008733ED">
              <w:rPr>
                <w:sz w:val="24"/>
                <w:szCs w:val="24"/>
                <w:lang w:eastAsia="uk-UA"/>
              </w:rPr>
              <w:t xml:space="preserve">, </w:t>
            </w:r>
            <w:r w:rsidR="00D47056">
              <w:rPr>
                <w:sz w:val="24"/>
                <w:szCs w:val="24"/>
                <w:lang w:eastAsia="uk-UA"/>
              </w:rPr>
              <w:t xml:space="preserve">                    </w:t>
            </w:r>
            <w:r>
              <w:rPr>
                <w:sz w:val="24"/>
                <w:szCs w:val="24"/>
                <w:lang w:eastAsia="uk-UA"/>
              </w:rPr>
              <w:t>вул</w:t>
            </w:r>
            <w:r w:rsidR="008733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Сергія </w:t>
            </w:r>
            <w:proofErr w:type="spellStart"/>
            <w:r>
              <w:rPr>
                <w:sz w:val="24"/>
                <w:szCs w:val="24"/>
                <w:lang w:eastAsia="uk-UA"/>
              </w:rPr>
              <w:t>Оврашка</w:t>
            </w:r>
            <w:proofErr w:type="spellEnd"/>
            <w:r>
              <w:rPr>
                <w:sz w:val="24"/>
                <w:szCs w:val="24"/>
                <w:lang w:eastAsia="uk-UA"/>
              </w:rPr>
              <w:t>, 43</w:t>
            </w:r>
            <w:r w:rsidR="00B814FF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012A48">
              <w:rPr>
                <w:sz w:val="24"/>
                <w:szCs w:val="24"/>
                <w:lang w:eastAsia="uk-UA"/>
              </w:rPr>
              <w:t>20</w:t>
            </w:r>
            <w:r w:rsidR="00B814FF">
              <w:rPr>
                <w:sz w:val="24"/>
                <w:szCs w:val="24"/>
                <w:lang w:eastAsia="uk-UA"/>
              </w:rPr>
              <w:t xml:space="preserve"> </w:t>
            </w:r>
            <w:r w:rsidR="00E4370F">
              <w:rPr>
                <w:sz w:val="24"/>
                <w:szCs w:val="24"/>
                <w:lang w:eastAsia="uk-UA"/>
              </w:rPr>
              <w:t>жовтня</w:t>
            </w:r>
            <w:r w:rsidR="00B814FF">
              <w:rPr>
                <w:sz w:val="24"/>
                <w:szCs w:val="24"/>
                <w:lang w:eastAsia="uk-UA"/>
              </w:rPr>
              <w:t xml:space="preserve"> 2017 року о 10.00 год.</w:t>
            </w:r>
          </w:p>
        </w:tc>
      </w:tr>
      <w:tr w:rsidR="008733ED" w:rsidRPr="006961AC" w:rsidTr="00006970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3ED" w:rsidRPr="00B70F0B" w:rsidRDefault="008733ED" w:rsidP="00CC367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B70F0B">
              <w:rPr>
                <w:b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ED" w:rsidRPr="000B6BD1" w:rsidRDefault="00D47056" w:rsidP="005F1E50">
            <w:pPr>
              <w:spacing w:before="100" w:beforeAutospacing="1" w:after="100" w:afterAutospacing="1"/>
              <w:ind w:left="410"/>
              <w:rPr>
                <w:sz w:val="24"/>
                <w:szCs w:val="28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Яворський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Сергій Сергійович  </w:t>
            </w:r>
            <w:r w:rsidR="008733ED">
              <w:rPr>
                <w:sz w:val="24"/>
                <w:szCs w:val="24"/>
                <w:lang w:eastAsia="uk-UA"/>
              </w:rPr>
              <w:t>(</w:t>
            </w:r>
            <w:r w:rsidR="000B6BD1">
              <w:rPr>
                <w:sz w:val="24"/>
                <w:szCs w:val="24"/>
                <w:lang w:eastAsia="uk-UA"/>
              </w:rPr>
              <w:t>03840</w:t>
            </w:r>
            <w:r w:rsidR="008733ED">
              <w:rPr>
                <w:sz w:val="24"/>
                <w:szCs w:val="24"/>
                <w:lang w:eastAsia="uk-UA"/>
              </w:rPr>
              <w:t>)</w:t>
            </w:r>
            <w:r w:rsidR="000B6BD1">
              <w:rPr>
                <w:sz w:val="24"/>
                <w:szCs w:val="24"/>
                <w:lang w:eastAsia="uk-UA"/>
              </w:rPr>
              <w:t xml:space="preserve"> 5-24-03                                                 </w:t>
            </w:r>
            <w:r w:rsidR="00292E62">
              <w:rPr>
                <w:sz w:val="24"/>
                <w:szCs w:val="24"/>
                <w:lang w:eastAsia="uk-UA"/>
              </w:rPr>
              <w:t xml:space="preserve"> </w:t>
            </w:r>
            <w:r w:rsidR="000B6BD1" w:rsidRPr="000B6BD1">
              <w:rPr>
                <w:sz w:val="24"/>
                <w:szCs w:val="28"/>
              </w:rPr>
              <w:t>E-</w:t>
            </w:r>
            <w:proofErr w:type="spellStart"/>
            <w:r w:rsidR="000B6BD1" w:rsidRPr="000B6BD1">
              <w:rPr>
                <w:sz w:val="24"/>
                <w:szCs w:val="28"/>
              </w:rPr>
              <w:t>mail</w:t>
            </w:r>
            <w:proofErr w:type="spellEnd"/>
            <w:r w:rsidR="000B6BD1" w:rsidRPr="000B6BD1">
              <w:rPr>
                <w:sz w:val="24"/>
                <w:szCs w:val="28"/>
              </w:rPr>
              <w:t>: shepetiv_prok@ukr.net</w:t>
            </w:r>
          </w:p>
          <w:p w:rsidR="008733ED" w:rsidRPr="00223A34" w:rsidRDefault="008733ED" w:rsidP="005F1E50">
            <w:pPr>
              <w:spacing w:before="100" w:beforeAutospacing="1" w:after="100" w:afterAutospacing="1"/>
              <w:ind w:left="410"/>
              <w:rPr>
                <w:sz w:val="24"/>
                <w:szCs w:val="24"/>
                <w:lang w:eastAsia="uk-UA"/>
              </w:rPr>
            </w:pPr>
          </w:p>
        </w:tc>
      </w:tr>
    </w:tbl>
    <w:p w:rsidR="005F1E50" w:rsidRDefault="005F1E50" w:rsidP="008733ED">
      <w:pPr>
        <w:jc w:val="center"/>
        <w:rPr>
          <w:b/>
          <w:sz w:val="24"/>
          <w:szCs w:val="24"/>
          <w:lang w:val="ru-RU" w:eastAsia="uk-UA"/>
        </w:rPr>
      </w:pPr>
    </w:p>
    <w:p w:rsidR="008733ED" w:rsidRDefault="005623F7" w:rsidP="008733ED">
      <w:pPr>
        <w:jc w:val="center"/>
      </w:pPr>
      <w:r>
        <w:rPr>
          <w:b/>
          <w:sz w:val="24"/>
          <w:szCs w:val="24"/>
          <w:lang w:eastAsia="uk-UA"/>
        </w:rPr>
        <w:lastRenderedPageBreak/>
        <w:t>Кваліфікаційні вимоги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7"/>
        <w:gridCol w:w="4072"/>
        <w:gridCol w:w="4856"/>
      </w:tblGrid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33ED" w:rsidRDefault="008733ED" w:rsidP="00CC3678">
            <w:pPr>
              <w:pStyle w:val="rvps12"/>
            </w:pPr>
            <w:r>
              <w:t>1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Освіта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5623F7" w:rsidP="00CC3678">
            <w:pPr>
              <w:pStyle w:val="rvps14"/>
            </w:pPr>
            <w:r>
              <w:t>В</w:t>
            </w:r>
            <w:r w:rsidR="008733ED">
              <w:t>ища</w:t>
            </w:r>
            <w:r>
              <w:t xml:space="preserve"> (молодший бакалавр або бакалавр) 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2"/>
            </w:pPr>
            <w:r>
              <w:t>2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5623F7" w:rsidP="00B814FF">
            <w:pPr>
              <w:pStyle w:val="rvps14"/>
            </w:pPr>
            <w:r>
              <w:t>Досвід роботи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не потребує</w:t>
            </w:r>
            <w:r w:rsidR="005623F7">
              <w:t>ться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2"/>
            </w:pPr>
            <w:r>
              <w:t>3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5623F7">
            <w:pPr>
              <w:pStyle w:val="rvps14"/>
            </w:pPr>
            <w:r>
              <w:t>Володіння</w:t>
            </w:r>
            <w:r w:rsidR="005623F7">
              <w:t xml:space="preserve"> державною</w:t>
            </w:r>
            <w:r>
              <w:t xml:space="preserve"> мов</w:t>
            </w:r>
            <w:r w:rsidR="005623F7">
              <w:t>ою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вільне володіння державною мовою</w:t>
            </w:r>
          </w:p>
        </w:tc>
      </w:tr>
      <w:tr w:rsidR="005623F7" w:rsidRPr="005623F7" w:rsidTr="00A039DD">
        <w:trPr>
          <w:trHeight w:val="687"/>
        </w:trPr>
        <w:tc>
          <w:tcPr>
            <w:tcW w:w="9475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5623F7" w:rsidRPr="005623F7" w:rsidRDefault="00A039DD" w:rsidP="00A039DD">
            <w:pPr>
              <w:pStyle w:val="rvps12"/>
              <w:spacing w:before="240" w:beforeAutospacing="0" w:after="0" w:afterAutospacing="0"/>
              <w:jc w:val="center"/>
              <w:rPr>
                <w:b/>
              </w:rPr>
            </w:pPr>
            <w:r w:rsidRPr="005623F7">
              <w:rPr>
                <w:b/>
              </w:rPr>
              <w:t>Професійн</w:t>
            </w:r>
            <w:r>
              <w:rPr>
                <w:b/>
              </w:rPr>
              <w:t>а компетентність</w:t>
            </w:r>
          </w:p>
        </w:tc>
      </w:tr>
      <w:tr w:rsidR="00B814FF" w:rsidTr="00A039DD">
        <w:trPr>
          <w:trHeight w:val="270"/>
        </w:trPr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814FF" w:rsidRPr="005623F7" w:rsidRDefault="00B814FF" w:rsidP="00A039D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079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814FF" w:rsidRPr="005623F7" w:rsidRDefault="00B814FF" w:rsidP="00A039D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485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814FF" w:rsidRPr="005623F7" w:rsidRDefault="00B814FF" w:rsidP="00A039D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A039DD" w:rsidP="00CC3678">
            <w:pPr>
              <w:pStyle w:val="rvps12"/>
            </w:pPr>
            <w:r>
              <w:t>1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Якісне виконання поставлених завдань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1) вміння працювати з інформацією;</w:t>
            </w:r>
            <w:bookmarkStart w:id="8" w:name="n94"/>
            <w:bookmarkEnd w:id="8"/>
            <w:r>
              <w:t xml:space="preserve">                2) здатність працювати в декількох проектах одночасно;</w:t>
            </w:r>
            <w:bookmarkStart w:id="9" w:name="n95"/>
            <w:bookmarkEnd w:id="9"/>
            <w:r>
              <w:t xml:space="preserve">                                                            3) орієнтація на досягнення кінцевих результатів</w:t>
            </w:r>
            <w:bookmarkStart w:id="10" w:name="n96"/>
            <w:bookmarkEnd w:id="10"/>
            <w:r>
              <w:t xml:space="preserve">.                                                            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A039DD" w:rsidP="00CC3678">
            <w:pPr>
              <w:pStyle w:val="rvps12"/>
            </w:pPr>
            <w:r>
              <w:t>2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Командна робота та взаємодія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1) вміння працювати в команді;</w:t>
            </w:r>
            <w:bookmarkStart w:id="11" w:name="n101"/>
            <w:bookmarkEnd w:id="11"/>
            <w:r>
              <w:t xml:space="preserve">                         2) вміння ефективної координації з іншими</w:t>
            </w:r>
            <w:bookmarkStart w:id="12" w:name="n102"/>
            <w:bookmarkEnd w:id="12"/>
            <w:r>
              <w:t xml:space="preserve">.    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A039DD" w:rsidP="00CC3678">
            <w:pPr>
              <w:pStyle w:val="rvps12"/>
            </w:pPr>
            <w:r>
              <w:t>3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Сприйняття змін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2"/>
            </w:pPr>
            <w:r>
              <w:t>Здатність приймати зміни та змінюватись</w:t>
            </w:r>
            <w:bookmarkStart w:id="13" w:name="n106"/>
            <w:bookmarkEnd w:id="13"/>
            <w:r>
              <w:t xml:space="preserve">. 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A039DD" w:rsidP="00CC3678">
            <w:pPr>
              <w:pStyle w:val="rvps12"/>
            </w:pPr>
            <w:r>
              <w:t>4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Технічні вміння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Вміння використовувати комп'ютерне обладнання та програмне забезпечення, використовувати офісну техніку.</w:t>
            </w:r>
            <w:r>
              <w:rPr>
                <w:shd w:val="clear" w:color="auto" w:fill="FFFFFF"/>
              </w:rPr>
              <w:t xml:space="preserve">            </w:t>
            </w:r>
          </w:p>
        </w:tc>
      </w:tr>
      <w:tr w:rsidR="008733E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A039DD" w:rsidP="00CC3678">
            <w:pPr>
              <w:pStyle w:val="rvps12"/>
            </w:pPr>
            <w:r>
              <w:t>5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Особистісні компетенції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3ED" w:rsidRDefault="008733ED" w:rsidP="00CC3678">
            <w:pPr>
              <w:pStyle w:val="rvps14"/>
            </w:pPr>
            <w:r>
              <w:t>1) відповідальність;</w:t>
            </w:r>
            <w:bookmarkStart w:id="14" w:name="n110"/>
            <w:bookmarkEnd w:id="14"/>
            <w:r>
              <w:t xml:space="preserve">                                             2) системність і самостійність в роботі;</w:t>
            </w:r>
            <w:bookmarkStart w:id="15" w:name="n111"/>
            <w:bookmarkEnd w:id="15"/>
            <w:r>
              <w:t xml:space="preserve">            3) уважність до деталей;</w:t>
            </w:r>
            <w:bookmarkStart w:id="16" w:name="n112"/>
            <w:bookmarkEnd w:id="16"/>
            <w:r>
              <w:t xml:space="preserve">                                     4) наполегливість;</w:t>
            </w:r>
            <w:bookmarkStart w:id="17" w:name="n113"/>
            <w:bookmarkEnd w:id="17"/>
            <w:r>
              <w:t xml:space="preserve">                                               5) орієнтація на саморозвиток;</w:t>
            </w:r>
            <w:bookmarkStart w:id="18" w:name="n115"/>
            <w:bookmarkEnd w:id="18"/>
            <w:r>
              <w:t xml:space="preserve">                          6) орієнтація на обслуговування;</w:t>
            </w:r>
            <w:bookmarkStart w:id="19" w:name="n116"/>
            <w:bookmarkEnd w:id="19"/>
            <w:r>
              <w:t xml:space="preserve">                        7) вміння працювати в стресових ситуаціях.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A039DD" w:rsidRPr="005623F7" w:rsidTr="00A039DD">
        <w:trPr>
          <w:trHeight w:val="135"/>
        </w:trPr>
        <w:tc>
          <w:tcPr>
            <w:tcW w:w="9475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A039DD" w:rsidRPr="005623F7" w:rsidRDefault="00A039DD" w:rsidP="00A039DD">
            <w:pPr>
              <w:pStyle w:val="rvps12"/>
              <w:jc w:val="center"/>
              <w:rPr>
                <w:b/>
              </w:rPr>
            </w:pPr>
            <w:r w:rsidRPr="005623F7">
              <w:rPr>
                <w:b/>
              </w:rPr>
              <w:t>Професійн</w:t>
            </w:r>
            <w:r>
              <w:rPr>
                <w:b/>
              </w:rPr>
              <w:t>і знання</w:t>
            </w:r>
          </w:p>
        </w:tc>
      </w:tr>
      <w:tr w:rsidR="00A039DD" w:rsidRPr="005623F7" w:rsidTr="00A039DD">
        <w:trPr>
          <w:trHeight w:val="135"/>
        </w:trPr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039DD" w:rsidRPr="005623F7" w:rsidRDefault="00A039DD" w:rsidP="00A039DD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4079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039DD" w:rsidRPr="005623F7" w:rsidRDefault="00A039DD" w:rsidP="00D83D5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485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039DD" w:rsidRPr="005623F7" w:rsidRDefault="00A039DD" w:rsidP="00D83D5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A039DD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039DD" w:rsidRDefault="00A039DD" w:rsidP="00D83D5E">
            <w:pPr>
              <w:pStyle w:val="rvps12"/>
            </w:pPr>
            <w:r>
              <w:t>1</w:t>
            </w:r>
          </w:p>
        </w:tc>
        <w:tc>
          <w:tcPr>
            <w:tcW w:w="407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039DD" w:rsidRDefault="00A039DD" w:rsidP="00D83D5E">
            <w:pPr>
              <w:pStyle w:val="rvps14"/>
            </w:pPr>
            <w:r>
              <w:t>Знання законодавства</w:t>
            </w:r>
          </w:p>
        </w:tc>
        <w:tc>
          <w:tcPr>
            <w:tcW w:w="485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039DD" w:rsidRDefault="00A039DD" w:rsidP="00D83D5E">
            <w:pPr>
              <w:pStyle w:val="rvps14"/>
            </w:pPr>
            <w:r>
              <w:t xml:space="preserve">1) Конституція України;                                        2) Закон України «Про державну службу»;         3) Закон України «Про запобігання корупції»;   4) Закон України «Про прокуратуру»;                 5) </w:t>
            </w:r>
            <w:r w:rsidRPr="00673CF2">
              <w:t>Інструкці</w:t>
            </w:r>
            <w:r>
              <w:t>я</w:t>
            </w:r>
            <w:r w:rsidRPr="00673CF2">
              <w:t xml:space="preserve"> з діловодства в органах прокуратури України</w:t>
            </w:r>
            <w:r>
              <w:t>;                                         6) Типова</w:t>
            </w:r>
            <w:r w:rsidRPr="00673CF2">
              <w:t xml:space="preserve"> </w:t>
            </w:r>
            <w:r>
              <w:t>і</w:t>
            </w:r>
            <w:r w:rsidRPr="00673CF2">
              <w:t>нструкці</w:t>
            </w:r>
            <w:r>
              <w:t>я</w:t>
            </w:r>
            <w:r w:rsidRPr="00673CF2">
              <w:t xml:space="preserve"> про порядок</w:t>
            </w:r>
            <w:r>
              <w:t xml:space="preserve"> ведення</w:t>
            </w:r>
            <w:r w:rsidRPr="00673CF2">
              <w:t xml:space="preserve"> обліку, зберігання</w:t>
            </w:r>
            <w:r>
              <w:t>,</w:t>
            </w:r>
            <w:r w:rsidRPr="00673CF2">
              <w:t xml:space="preserve"> використання</w:t>
            </w:r>
            <w:r>
              <w:t xml:space="preserve"> і знищення</w:t>
            </w:r>
            <w:r w:rsidRPr="00673CF2">
              <w:t xml:space="preserve"> документів та інших матеріальних носіїв інформації, </w:t>
            </w:r>
            <w:r>
              <w:t>що</w:t>
            </w:r>
            <w:r w:rsidRPr="00673CF2">
              <w:t xml:space="preserve"> містять </w:t>
            </w:r>
            <w:r>
              <w:t>службову</w:t>
            </w:r>
            <w:r w:rsidRPr="00673CF2">
              <w:t xml:space="preserve"> інформацію, затверджен</w:t>
            </w:r>
            <w:r>
              <w:t>а</w:t>
            </w:r>
            <w:r w:rsidRPr="00673CF2">
              <w:t xml:space="preserve"> постановою К</w:t>
            </w:r>
            <w:r>
              <w:t>абінету Міністрів України від 19</w:t>
            </w:r>
            <w:r w:rsidRPr="00673CF2">
              <w:t xml:space="preserve"> </w:t>
            </w:r>
            <w:r>
              <w:t>жовтня</w:t>
            </w:r>
            <w:r w:rsidRPr="00673CF2">
              <w:t xml:space="preserve"> </w:t>
            </w:r>
            <w:r>
              <w:t xml:space="preserve">2016 року №736.           </w:t>
            </w:r>
          </w:p>
        </w:tc>
      </w:tr>
      <w:tr w:rsidR="00A039DD" w:rsidRPr="004B11E1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9DD" w:rsidRDefault="00A039DD" w:rsidP="00D83D5E">
            <w:pPr>
              <w:pStyle w:val="rvps12"/>
            </w:pPr>
            <w:r>
              <w:t>2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9DD" w:rsidRDefault="00A039DD" w:rsidP="00D83D5E">
            <w:pPr>
              <w:pStyle w:val="rvps14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9DD" w:rsidRPr="004B11E1" w:rsidRDefault="00A039DD" w:rsidP="00D83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посади з врахуванням вимого спеціальних законів.</w:t>
            </w:r>
          </w:p>
        </w:tc>
      </w:tr>
      <w:tr w:rsidR="00A039DD" w:rsidRPr="004B11E1" w:rsidTr="00A039DD">
        <w:tc>
          <w:tcPr>
            <w:tcW w:w="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9DD" w:rsidRDefault="00A039DD" w:rsidP="009678A1">
            <w:pPr>
              <w:pStyle w:val="rvps12"/>
              <w:spacing w:before="0" w:beforeAutospacing="0" w:after="0" w:afterAutospacing="0"/>
            </w:pPr>
            <w:r>
              <w:t>3</w:t>
            </w:r>
          </w:p>
        </w:tc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9DD" w:rsidRDefault="00A039DD" w:rsidP="009678A1">
            <w:pPr>
              <w:pStyle w:val="rvps14"/>
            </w:pPr>
            <w:r>
              <w:t xml:space="preserve">Знання сучасних інформаційних </w:t>
            </w:r>
            <w:r>
              <w:lastRenderedPageBreak/>
              <w:t>технологій</w:t>
            </w:r>
          </w:p>
        </w:tc>
        <w:tc>
          <w:tcPr>
            <w:tcW w:w="4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9DD" w:rsidRPr="00455A3B" w:rsidRDefault="00A039DD" w:rsidP="009678A1">
            <w:pPr>
              <w:pStyle w:val="rvps14"/>
              <w:rPr>
                <w:shd w:val="clear" w:color="auto" w:fill="FFFFFF"/>
              </w:rPr>
            </w:pPr>
            <w:r w:rsidRPr="00455A3B">
              <w:rPr>
                <w:shd w:val="clear" w:color="auto" w:fill="FFFFFF"/>
              </w:rPr>
              <w:lastRenderedPageBreak/>
              <w:t xml:space="preserve">Володіння комп’ютером – рівень </w:t>
            </w:r>
            <w:r w:rsidRPr="00455A3B">
              <w:rPr>
                <w:shd w:val="clear" w:color="auto" w:fill="FFFFFF"/>
              </w:rPr>
              <w:lastRenderedPageBreak/>
              <w:t>досвідченого користувача; досвід роботи з офісним пакетом Microsoft Office (Word, Excel); навички роботи з інформаційно-пошуковими системами в мережі Інтернет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C35626" w:rsidRDefault="00C35626" w:rsidP="00B814FF"/>
    <w:sectPr w:rsidR="00C35626" w:rsidSect="005F1E5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A2E"/>
    <w:multiLevelType w:val="hybridMultilevel"/>
    <w:tmpl w:val="AE080EE8"/>
    <w:lvl w:ilvl="0" w:tplc="018CCB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4583D"/>
    <w:multiLevelType w:val="hybridMultilevel"/>
    <w:tmpl w:val="BFEE8140"/>
    <w:lvl w:ilvl="0" w:tplc="75B298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204C4"/>
    <w:multiLevelType w:val="hybridMultilevel"/>
    <w:tmpl w:val="22268210"/>
    <w:lvl w:ilvl="0" w:tplc="CD26A5D0">
      <w:numFmt w:val="bullet"/>
      <w:lvlText w:val="-"/>
      <w:legacy w:legacy="1" w:legacySpace="0" w:legacyIndent="15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34"/>
        </w:tabs>
        <w:ind w:left="8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54"/>
        </w:tabs>
        <w:ind w:left="9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74"/>
        </w:tabs>
        <w:ind w:left="1007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5626"/>
    <w:rsid w:val="00006970"/>
    <w:rsid w:val="00012A48"/>
    <w:rsid w:val="0003636A"/>
    <w:rsid w:val="00086CFF"/>
    <w:rsid w:val="00087E2A"/>
    <w:rsid w:val="000A44D2"/>
    <w:rsid w:val="000B6BD1"/>
    <w:rsid w:val="00125294"/>
    <w:rsid w:val="001577DF"/>
    <w:rsid w:val="001C7C31"/>
    <w:rsid w:val="001E0E19"/>
    <w:rsid w:val="001E0F3D"/>
    <w:rsid w:val="00292E62"/>
    <w:rsid w:val="002A5E3F"/>
    <w:rsid w:val="002D3E8B"/>
    <w:rsid w:val="003700D7"/>
    <w:rsid w:val="0039110D"/>
    <w:rsid w:val="003B5A6B"/>
    <w:rsid w:val="00420E13"/>
    <w:rsid w:val="0048501D"/>
    <w:rsid w:val="00493927"/>
    <w:rsid w:val="00496E1B"/>
    <w:rsid w:val="004B11E1"/>
    <w:rsid w:val="004C7878"/>
    <w:rsid w:val="005623F7"/>
    <w:rsid w:val="005F1E50"/>
    <w:rsid w:val="006232E9"/>
    <w:rsid w:val="0064552E"/>
    <w:rsid w:val="00650D4D"/>
    <w:rsid w:val="006F14A0"/>
    <w:rsid w:val="007128B6"/>
    <w:rsid w:val="00715CFF"/>
    <w:rsid w:val="007F3AE8"/>
    <w:rsid w:val="008733ED"/>
    <w:rsid w:val="0093062C"/>
    <w:rsid w:val="00945AD0"/>
    <w:rsid w:val="009753A6"/>
    <w:rsid w:val="00A039DD"/>
    <w:rsid w:val="00A3175B"/>
    <w:rsid w:val="00A56AD2"/>
    <w:rsid w:val="00B43182"/>
    <w:rsid w:val="00B60C6C"/>
    <w:rsid w:val="00B814FF"/>
    <w:rsid w:val="00B93176"/>
    <w:rsid w:val="00C143E4"/>
    <w:rsid w:val="00C31916"/>
    <w:rsid w:val="00C35626"/>
    <w:rsid w:val="00C631C0"/>
    <w:rsid w:val="00C76FDB"/>
    <w:rsid w:val="00CE1865"/>
    <w:rsid w:val="00D47056"/>
    <w:rsid w:val="00DB46F9"/>
    <w:rsid w:val="00DC4D85"/>
    <w:rsid w:val="00DD1D1B"/>
    <w:rsid w:val="00E4370F"/>
    <w:rsid w:val="00E6331C"/>
    <w:rsid w:val="00E65EF6"/>
    <w:rsid w:val="00F5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626"/>
    <w:rPr>
      <w:lang w:val="uk-UA"/>
    </w:rPr>
  </w:style>
  <w:style w:type="paragraph" w:styleId="5">
    <w:name w:val="heading 5"/>
    <w:basedOn w:val="a"/>
    <w:next w:val="a"/>
    <w:qFormat/>
    <w:rsid w:val="00C35626"/>
    <w:pPr>
      <w:keepNext/>
      <w:tabs>
        <w:tab w:val="left" w:pos="7513"/>
      </w:tabs>
      <w:outlineLvl w:val="4"/>
    </w:pPr>
    <w:rPr>
      <w:rFonts w:ascii="Arial" w:hAnsi="Arial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5626"/>
    <w:pPr>
      <w:jc w:val="both"/>
    </w:pPr>
    <w:rPr>
      <w:sz w:val="28"/>
    </w:rPr>
  </w:style>
  <w:style w:type="paragraph" w:styleId="a4">
    <w:name w:val="Balloon Text"/>
    <w:basedOn w:val="a"/>
    <w:link w:val="a5"/>
    <w:rsid w:val="00E65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65EF6"/>
    <w:rPr>
      <w:rFonts w:ascii="Tahoma" w:hAnsi="Tahoma" w:cs="Tahoma"/>
      <w:sz w:val="16"/>
      <w:szCs w:val="16"/>
      <w:lang w:val="uk-UA"/>
    </w:rPr>
  </w:style>
  <w:style w:type="paragraph" w:styleId="a6">
    <w:name w:val="Body Text Indent"/>
    <w:basedOn w:val="a"/>
    <w:link w:val="a7"/>
    <w:rsid w:val="00C143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43E4"/>
    <w:rPr>
      <w:lang w:val="uk-UA"/>
    </w:rPr>
  </w:style>
  <w:style w:type="paragraph" w:customStyle="1" w:styleId="1">
    <w:name w:val="Без интервала1"/>
    <w:rsid w:val="008733ED"/>
    <w:rPr>
      <w:rFonts w:ascii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8733ED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styleId="a8">
    <w:name w:val="Hyperlink"/>
    <w:basedOn w:val="a0"/>
    <w:rsid w:val="008733E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733E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15">
    <w:name w:val="rvts15"/>
    <w:basedOn w:val="a0"/>
    <w:rsid w:val="008733ED"/>
    <w:rPr>
      <w:rFonts w:cs="Times New Roman"/>
    </w:rPr>
  </w:style>
  <w:style w:type="paragraph" w:customStyle="1" w:styleId="rvps12">
    <w:name w:val="rvps12"/>
    <w:basedOn w:val="a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8733E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0">
    <w:name w:val="rvts0"/>
    <w:rsid w:val="004B11E1"/>
    <w:rPr>
      <w:rFonts w:cs="Times New Roman"/>
    </w:rPr>
  </w:style>
  <w:style w:type="paragraph" w:styleId="2">
    <w:name w:val="Body Text Indent 2"/>
    <w:basedOn w:val="a"/>
    <w:link w:val="20"/>
    <w:rsid w:val="00006970"/>
    <w:pPr>
      <w:suppressAutoHyphens/>
      <w:spacing w:after="120" w:line="480" w:lineRule="auto"/>
      <w:ind w:left="283"/>
    </w:pPr>
    <w:rPr>
      <w:rFonts w:cs="Arial Unicode MS"/>
      <w:sz w:val="24"/>
      <w:szCs w:val="24"/>
      <w:lang w:eastAsia="zh-CN" w:bidi="my-MM"/>
    </w:rPr>
  </w:style>
  <w:style w:type="character" w:customStyle="1" w:styleId="20">
    <w:name w:val="Основной текст с отступом 2 Знак"/>
    <w:basedOn w:val="a0"/>
    <w:link w:val="2"/>
    <w:rsid w:val="00006970"/>
    <w:rPr>
      <w:rFonts w:cs="Arial Unicode MS"/>
      <w:sz w:val="24"/>
      <w:szCs w:val="24"/>
      <w:lang w:val="uk-UA" w:eastAsia="zh-CN"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B55B-3E1B-4F09-8863-084D39B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Sergio</cp:lastModifiedBy>
  <cp:revision>6</cp:revision>
  <cp:lastPrinted>2017-09-27T09:40:00Z</cp:lastPrinted>
  <dcterms:created xsi:type="dcterms:W3CDTF">2017-09-27T09:40:00Z</dcterms:created>
  <dcterms:modified xsi:type="dcterms:W3CDTF">2017-09-29T06:22:00Z</dcterms:modified>
</cp:coreProperties>
</file>